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DC" w:rsidRPr="005B4577" w:rsidRDefault="00582DC3" w:rsidP="004400DC">
      <w:pPr>
        <w:jc w:val="center"/>
        <w:rPr>
          <w:rFonts w:ascii="Arial Narrow" w:hAnsi="Arial Narrow"/>
          <w:b/>
          <w:sz w:val="24"/>
        </w:rPr>
      </w:pPr>
      <w:r>
        <w:rPr>
          <w:noProof/>
          <w:lang w:eastAsia="en-GB"/>
        </w:rPr>
        <w:drawing>
          <wp:anchor distT="0" distB="0" distL="114300" distR="114300" simplePos="0" relativeHeight="251658240" behindDoc="0" locked="0" layoutInCell="1" allowOverlap="1" wp14:anchorId="568F9A96" wp14:editId="5E2A5AC9">
            <wp:simplePos x="0" y="0"/>
            <wp:positionH relativeFrom="column">
              <wp:posOffset>4050241</wp:posOffset>
            </wp:positionH>
            <wp:positionV relativeFrom="paragraph">
              <wp:posOffset>-817034</wp:posOffset>
            </wp:positionV>
            <wp:extent cx="752475" cy="752475"/>
            <wp:effectExtent l="0" t="0" r="9525" b="9525"/>
            <wp:wrapNone/>
            <wp:docPr id="1" name="Picture 1" descr="Rigby Hal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by Hall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0DC" w:rsidRPr="005B4577">
        <w:rPr>
          <w:rFonts w:ascii="Arial Narrow" w:hAnsi="Arial Narrow"/>
          <w:b/>
          <w:sz w:val="24"/>
        </w:rPr>
        <w:t>M</w:t>
      </w:r>
      <w:r w:rsidR="002D0202">
        <w:rPr>
          <w:rFonts w:ascii="Arial Narrow" w:hAnsi="Arial Narrow"/>
          <w:b/>
          <w:sz w:val="24"/>
        </w:rPr>
        <w:t xml:space="preserve">odern </w:t>
      </w:r>
      <w:r w:rsidR="004400DC" w:rsidRPr="005B4577">
        <w:rPr>
          <w:rFonts w:ascii="Arial Narrow" w:hAnsi="Arial Narrow"/>
          <w:b/>
          <w:sz w:val="24"/>
        </w:rPr>
        <w:t>F</w:t>
      </w:r>
      <w:r w:rsidR="002D0202">
        <w:rPr>
          <w:rFonts w:ascii="Arial Narrow" w:hAnsi="Arial Narrow"/>
          <w:b/>
          <w:sz w:val="24"/>
        </w:rPr>
        <w:t xml:space="preserve">oreign </w:t>
      </w:r>
      <w:r w:rsidR="004400DC" w:rsidRPr="005B4577">
        <w:rPr>
          <w:rFonts w:ascii="Arial Narrow" w:hAnsi="Arial Narrow"/>
          <w:b/>
          <w:sz w:val="24"/>
        </w:rPr>
        <w:t>L</w:t>
      </w:r>
      <w:r w:rsidR="002D0202">
        <w:rPr>
          <w:rFonts w:ascii="Arial Narrow" w:hAnsi="Arial Narrow"/>
          <w:b/>
          <w:sz w:val="24"/>
        </w:rPr>
        <w:t>anguages</w:t>
      </w:r>
      <w:r w:rsidR="004400DC" w:rsidRPr="005B4577">
        <w:rPr>
          <w:rFonts w:ascii="Arial Narrow" w:hAnsi="Arial Narrow"/>
          <w:b/>
          <w:sz w:val="24"/>
        </w:rPr>
        <w:t xml:space="preserve">: </w:t>
      </w:r>
      <w:r w:rsidR="00B11501">
        <w:rPr>
          <w:rFonts w:ascii="Arial Narrow" w:hAnsi="Arial Narrow"/>
          <w:b/>
          <w:sz w:val="24"/>
        </w:rPr>
        <w:t>S</w:t>
      </w:r>
      <w:r w:rsidR="004400DC" w:rsidRPr="005B4577">
        <w:rPr>
          <w:rFonts w:ascii="Arial Narrow" w:hAnsi="Arial Narrow"/>
          <w:b/>
          <w:sz w:val="24"/>
        </w:rPr>
        <w:t>ubject pathway</w:t>
      </w:r>
      <w:r w:rsidR="004A3533" w:rsidRPr="005B4577">
        <w:rPr>
          <w:rFonts w:ascii="Arial Narrow" w:hAnsi="Arial Narrow"/>
          <w:b/>
          <w:sz w:val="24"/>
        </w:rPr>
        <w:t xml:space="preserve"> overview </w:t>
      </w:r>
    </w:p>
    <w:tbl>
      <w:tblPr>
        <w:tblStyle w:val="TableGrid"/>
        <w:tblW w:w="14709" w:type="dxa"/>
        <w:tblLook w:val="04A0" w:firstRow="1" w:lastRow="0" w:firstColumn="1" w:lastColumn="0" w:noHBand="0" w:noVBand="1"/>
      </w:tblPr>
      <w:tblGrid>
        <w:gridCol w:w="4503"/>
        <w:gridCol w:w="10206"/>
      </w:tblGrid>
      <w:tr w:rsidR="00B35883" w:rsidRPr="005B4577" w:rsidTr="00EC5A9A">
        <w:tc>
          <w:tcPr>
            <w:tcW w:w="14709" w:type="dxa"/>
            <w:gridSpan w:val="2"/>
          </w:tcPr>
          <w:p w:rsidR="00B35883" w:rsidRPr="005B4577" w:rsidRDefault="00B35883" w:rsidP="004400DC">
            <w:pPr>
              <w:jc w:val="center"/>
              <w:rPr>
                <w:rFonts w:ascii="Arial Narrow" w:hAnsi="Arial Narrow"/>
                <w:b/>
                <w:sz w:val="24"/>
              </w:rPr>
            </w:pPr>
            <w:r w:rsidRPr="005B4577">
              <w:rPr>
                <w:rFonts w:ascii="Arial Narrow" w:hAnsi="Arial Narrow"/>
                <w:b/>
                <w:sz w:val="24"/>
              </w:rPr>
              <w:t>Early years and K</w:t>
            </w:r>
            <w:r>
              <w:rPr>
                <w:rFonts w:ascii="Arial Narrow" w:hAnsi="Arial Narrow"/>
                <w:b/>
                <w:sz w:val="24"/>
              </w:rPr>
              <w:t xml:space="preserve">ey </w:t>
            </w:r>
            <w:r w:rsidRPr="005B4577">
              <w:rPr>
                <w:rFonts w:ascii="Arial Narrow" w:hAnsi="Arial Narrow"/>
                <w:b/>
                <w:sz w:val="24"/>
              </w:rPr>
              <w:t>S</w:t>
            </w:r>
            <w:r>
              <w:rPr>
                <w:rFonts w:ascii="Arial Narrow" w:hAnsi="Arial Narrow"/>
                <w:b/>
                <w:sz w:val="24"/>
              </w:rPr>
              <w:t xml:space="preserve">tage </w:t>
            </w:r>
            <w:r w:rsidRPr="005B4577">
              <w:rPr>
                <w:rFonts w:ascii="Arial Narrow" w:hAnsi="Arial Narrow"/>
                <w:b/>
                <w:sz w:val="24"/>
              </w:rPr>
              <w:t xml:space="preserve">1 </w:t>
            </w:r>
          </w:p>
          <w:p w:rsidR="00B35883" w:rsidRPr="00F46C53" w:rsidRDefault="00B35883" w:rsidP="004400DC">
            <w:pPr>
              <w:jc w:val="center"/>
              <w:rPr>
                <w:rFonts w:ascii="Arial Narrow" w:hAnsi="Arial Narrow"/>
                <w:i/>
                <w:sz w:val="24"/>
              </w:rPr>
            </w:pPr>
            <w:r w:rsidRPr="00F46C53">
              <w:rPr>
                <w:rFonts w:ascii="Arial Narrow" w:hAnsi="Arial Narrow"/>
                <w:i/>
                <w:sz w:val="24"/>
              </w:rPr>
              <w:t xml:space="preserve">Sapling and Sycamore </w:t>
            </w:r>
          </w:p>
          <w:p w:rsidR="00B35883" w:rsidRPr="005B4577" w:rsidRDefault="00B35883" w:rsidP="004400DC">
            <w:pPr>
              <w:jc w:val="center"/>
              <w:rPr>
                <w:rFonts w:ascii="Arial Narrow" w:hAnsi="Arial Narrow"/>
                <w:b/>
                <w:sz w:val="24"/>
              </w:rPr>
            </w:pPr>
          </w:p>
          <w:p w:rsidR="00B35883" w:rsidRDefault="00B35883" w:rsidP="00892694">
            <w:pPr>
              <w:jc w:val="center"/>
              <w:rPr>
                <w:rFonts w:ascii="Arial Narrow" w:hAnsi="Arial Narrow"/>
                <w:sz w:val="24"/>
              </w:rPr>
            </w:pPr>
            <w:r w:rsidRPr="005B4577">
              <w:rPr>
                <w:rFonts w:ascii="Arial Narrow" w:hAnsi="Arial Narrow"/>
                <w:sz w:val="24"/>
              </w:rPr>
              <w:t xml:space="preserve">Students in early years will have the opportunity to take part in MFL themed </w:t>
            </w:r>
            <w:r>
              <w:rPr>
                <w:rFonts w:ascii="Arial Narrow" w:hAnsi="Arial Narrow"/>
                <w:sz w:val="24"/>
              </w:rPr>
              <w:t>events</w:t>
            </w:r>
            <w:r w:rsidRPr="005B4577">
              <w:rPr>
                <w:rFonts w:ascii="Arial Narrow" w:hAnsi="Arial Narrow"/>
                <w:sz w:val="24"/>
              </w:rPr>
              <w:t xml:space="preserve"> during each academic year, with one activity </w:t>
            </w:r>
            <w:r>
              <w:rPr>
                <w:rFonts w:ascii="Arial Narrow" w:hAnsi="Arial Narrow"/>
                <w:sz w:val="24"/>
              </w:rPr>
              <w:t>event</w:t>
            </w:r>
            <w:r w:rsidR="004D18F3">
              <w:rPr>
                <w:rFonts w:ascii="Arial Narrow" w:hAnsi="Arial Narrow"/>
                <w:sz w:val="24"/>
              </w:rPr>
              <w:t xml:space="preserve"> taking place each term, looking to increase this to one per half term. </w:t>
            </w:r>
          </w:p>
          <w:p w:rsidR="00B35883" w:rsidRDefault="00B35883" w:rsidP="00892694">
            <w:pPr>
              <w:jc w:val="center"/>
              <w:rPr>
                <w:rFonts w:ascii="Arial Narrow" w:hAnsi="Arial Narrow"/>
                <w:sz w:val="24"/>
              </w:rPr>
            </w:pPr>
          </w:p>
          <w:p w:rsidR="00B35883" w:rsidRPr="005B4577" w:rsidRDefault="00B35883" w:rsidP="00892694">
            <w:pPr>
              <w:jc w:val="center"/>
              <w:rPr>
                <w:rFonts w:ascii="Arial Narrow" w:hAnsi="Arial Narrow"/>
                <w:sz w:val="24"/>
              </w:rPr>
            </w:pPr>
            <w:r>
              <w:rPr>
                <w:rFonts w:ascii="Arial Narrow" w:hAnsi="Arial Narrow"/>
                <w:sz w:val="24"/>
              </w:rPr>
              <w:t xml:space="preserve">Activities </w:t>
            </w:r>
            <w:r w:rsidR="006A1C7B">
              <w:rPr>
                <w:rFonts w:ascii="Arial Narrow" w:hAnsi="Arial Narrow"/>
                <w:sz w:val="24"/>
              </w:rPr>
              <w:t xml:space="preserve">will be planned by class teachers in order for appropriate differentiation. Activities </w:t>
            </w:r>
            <w:r>
              <w:rPr>
                <w:rFonts w:ascii="Arial Narrow" w:hAnsi="Arial Narrow"/>
                <w:sz w:val="24"/>
              </w:rPr>
              <w:t xml:space="preserve">delivered during these MFL events </w:t>
            </w:r>
            <w:r w:rsidR="009D2A37">
              <w:rPr>
                <w:rFonts w:ascii="Arial Narrow" w:hAnsi="Arial Narrow"/>
                <w:sz w:val="24"/>
              </w:rPr>
              <w:t>may</w:t>
            </w:r>
            <w:r>
              <w:rPr>
                <w:rFonts w:ascii="Arial Narrow" w:hAnsi="Arial Narrow"/>
                <w:sz w:val="24"/>
              </w:rPr>
              <w:t xml:space="preserve"> include</w:t>
            </w:r>
            <w:r w:rsidR="009D492A">
              <w:rPr>
                <w:rFonts w:ascii="Arial Narrow" w:hAnsi="Arial Narrow"/>
                <w:sz w:val="24"/>
              </w:rPr>
              <w:t xml:space="preserve"> sampling traditional foods,</w:t>
            </w:r>
            <w:r w:rsidR="00112170">
              <w:rPr>
                <w:rFonts w:ascii="Arial Narrow" w:hAnsi="Arial Narrow"/>
                <w:sz w:val="24"/>
              </w:rPr>
              <w:t xml:space="preserve"> as well as</w:t>
            </w:r>
            <w:r>
              <w:rPr>
                <w:rFonts w:ascii="Arial Narrow" w:hAnsi="Arial Narrow"/>
                <w:sz w:val="24"/>
              </w:rPr>
              <w:t xml:space="preserve"> learning through play and sensory based activities, including music, cooking and songs. </w:t>
            </w:r>
          </w:p>
          <w:p w:rsidR="00B35883" w:rsidRPr="005B4577" w:rsidRDefault="00B35883" w:rsidP="004400DC">
            <w:pPr>
              <w:jc w:val="center"/>
              <w:rPr>
                <w:rFonts w:ascii="Arial Narrow" w:hAnsi="Arial Narrow"/>
                <w:b/>
                <w:sz w:val="24"/>
              </w:rPr>
            </w:pPr>
            <w:r w:rsidRPr="005B4577">
              <w:rPr>
                <w:rFonts w:ascii="Arial Narrow" w:hAnsi="Arial Narrow"/>
                <w:b/>
                <w:sz w:val="24"/>
              </w:rPr>
              <w:t xml:space="preserve"> </w:t>
            </w:r>
          </w:p>
        </w:tc>
      </w:tr>
      <w:tr w:rsidR="00B35883" w:rsidRPr="005B4577" w:rsidTr="00EC5A9A">
        <w:tc>
          <w:tcPr>
            <w:tcW w:w="4503" w:type="dxa"/>
            <w:shd w:val="clear" w:color="auto" w:fill="DAEEF3" w:themeFill="accent5" w:themeFillTint="33"/>
          </w:tcPr>
          <w:p w:rsidR="00B35883" w:rsidRPr="003C2560" w:rsidRDefault="00B35883" w:rsidP="004400DC">
            <w:pPr>
              <w:jc w:val="center"/>
              <w:rPr>
                <w:rFonts w:ascii="Arial Narrow" w:hAnsi="Arial Narrow"/>
                <w:b/>
                <w:sz w:val="24"/>
              </w:rPr>
            </w:pPr>
            <w:r w:rsidRPr="003C2560">
              <w:rPr>
                <w:rFonts w:ascii="Arial Narrow" w:hAnsi="Arial Narrow"/>
                <w:b/>
                <w:sz w:val="24"/>
              </w:rPr>
              <w:t xml:space="preserve">Where will </w:t>
            </w:r>
            <w:r w:rsidR="000E398C" w:rsidRPr="003C2560">
              <w:rPr>
                <w:rFonts w:ascii="Arial Narrow" w:hAnsi="Arial Narrow"/>
                <w:b/>
                <w:sz w:val="24"/>
              </w:rPr>
              <w:t xml:space="preserve">Early years and KS1 </w:t>
            </w:r>
            <w:r w:rsidRPr="003C2560">
              <w:rPr>
                <w:rFonts w:ascii="Arial Narrow" w:hAnsi="Arial Narrow"/>
                <w:b/>
                <w:sz w:val="24"/>
              </w:rPr>
              <w:t xml:space="preserve">students be at the start of the year? </w:t>
            </w:r>
          </w:p>
        </w:tc>
        <w:tc>
          <w:tcPr>
            <w:tcW w:w="10206" w:type="dxa"/>
            <w:shd w:val="clear" w:color="auto" w:fill="DAEEF3" w:themeFill="accent5" w:themeFillTint="33"/>
          </w:tcPr>
          <w:p w:rsidR="00B35883" w:rsidRPr="003C2560" w:rsidRDefault="00B35883" w:rsidP="004400DC">
            <w:pPr>
              <w:jc w:val="center"/>
              <w:rPr>
                <w:rFonts w:ascii="Arial Narrow" w:hAnsi="Arial Narrow"/>
                <w:b/>
                <w:sz w:val="24"/>
              </w:rPr>
            </w:pPr>
            <w:r w:rsidRPr="003C2560">
              <w:rPr>
                <w:rFonts w:ascii="Arial Narrow" w:hAnsi="Arial Narrow"/>
                <w:b/>
                <w:sz w:val="24"/>
              </w:rPr>
              <w:t>Where would we like</w:t>
            </w:r>
            <w:r w:rsidR="009C6443" w:rsidRPr="003C2560">
              <w:rPr>
                <w:rFonts w:ascii="Arial Narrow" w:hAnsi="Arial Narrow"/>
                <w:b/>
                <w:sz w:val="24"/>
              </w:rPr>
              <w:t xml:space="preserve"> these</w:t>
            </w:r>
            <w:r w:rsidRPr="003C2560">
              <w:rPr>
                <w:rFonts w:ascii="Arial Narrow" w:hAnsi="Arial Narrow"/>
                <w:b/>
                <w:sz w:val="24"/>
              </w:rPr>
              <w:t xml:space="preserve"> students to be by the end of the year? </w:t>
            </w:r>
          </w:p>
        </w:tc>
      </w:tr>
      <w:tr w:rsidR="00B35883" w:rsidRPr="005B4577" w:rsidTr="00EC5A9A">
        <w:tc>
          <w:tcPr>
            <w:tcW w:w="4503" w:type="dxa"/>
          </w:tcPr>
          <w:p w:rsidR="00B35883" w:rsidRPr="00B63452" w:rsidRDefault="00F3094F" w:rsidP="004400DC">
            <w:pPr>
              <w:jc w:val="center"/>
              <w:rPr>
                <w:rFonts w:ascii="Arial Narrow" w:hAnsi="Arial Narrow"/>
                <w:sz w:val="24"/>
              </w:rPr>
            </w:pPr>
            <w:r w:rsidRPr="00B63452">
              <w:rPr>
                <w:rFonts w:ascii="Arial Narrow" w:hAnsi="Arial Narrow"/>
                <w:sz w:val="24"/>
              </w:rPr>
              <w:t xml:space="preserve">To be </w:t>
            </w:r>
            <w:r w:rsidR="00EB6658">
              <w:rPr>
                <w:rFonts w:ascii="Arial Narrow" w:hAnsi="Arial Narrow"/>
                <w:sz w:val="24"/>
              </w:rPr>
              <w:t>starting to develop</w:t>
            </w:r>
            <w:r w:rsidR="00B63452">
              <w:rPr>
                <w:rFonts w:ascii="Arial Narrow" w:hAnsi="Arial Narrow"/>
                <w:sz w:val="24"/>
              </w:rPr>
              <w:t xml:space="preserve"> basic speaking and listening skills. </w:t>
            </w:r>
          </w:p>
          <w:p w:rsidR="00B35883" w:rsidRDefault="00B35883" w:rsidP="004400DC">
            <w:pPr>
              <w:jc w:val="center"/>
              <w:rPr>
                <w:rFonts w:ascii="Arial Narrow" w:hAnsi="Arial Narrow"/>
                <w:b/>
                <w:sz w:val="24"/>
              </w:rPr>
            </w:pPr>
          </w:p>
        </w:tc>
        <w:tc>
          <w:tcPr>
            <w:tcW w:w="10206" w:type="dxa"/>
          </w:tcPr>
          <w:p w:rsidR="00B35883" w:rsidRPr="00897BB1" w:rsidRDefault="00897BB1" w:rsidP="004400DC">
            <w:pPr>
              <w:jc w:val="center"/>
              <w:rPr>
                <w:rFonts w:ascii="Arial Narrow" w:hAnsi="Arial Narrow"/>
                <w:sz w:val="24"/>
              </w:rPr>
            </w:pPr>
            <w:r w:rsidRPr="00897BB1">
              <w:rPr>
                <w:rFonts w:ascii="Arial Narrow" w:hAnsi="Arial Narrow"/>
                <w:sz w:val="24"/>
              </w:rPr>
              <w:t xml:space="preserve">To </w:t>
            </w:r>
            <w:r w:rsidR="00CD5493">
              <w:rPr>
                <w:rFonts w:ascii="Arial Narrow" w:hAnsi="Arial Narrow"/>
                <w:sz w:val="24"/>
              </w:rPr>
              <w:t xml:space="preserve">have made further progress with their listening and concentration </w:t>
            </w:r>
            <w:r w:rsidR="00EB7A02">
              <w:rPr>
                <w:rFonts w:ascii="Arial Narrow" w:hAnsi="Arial Narrow"/>
                <w:sz w:val="24"/>
              </w:rPr>
              <w:t>skills through</w:t>
            </w:r>
            <w:r w:rsidR="00787363">
              <w:rPr>
                <w:rFonts w:ascii="Arial Narrow" w:hAnsi="Arial Narrow"/>
                <w:sz w:val="24"/>
              </w:rPr>
              <w:t xml:space="preserve"> small</w:t>
            </w:r>
            <w:r w:rsidR="00EB7A02">
              <w:rPr>
                <w:rFonts w:ascii="Arial Narrow" w:hAnsi="Arial Narrow"/>
                <w:sz w:val="24"/>
              </w:rPr>
              <w:t xml:space="preserve"> group work.</w:t>
            </w:r>
            <w:r w:rsidR="000C6BAA">
              <w:rPr>
                <w:rFonts w:ascii="Arial Narrow" w:hAnsi="Arial Narrow"/>
                <w:sz w:val="24"/>
              </w:rPr>
              <w:t xml:space="preserve"> To have experienced some foods/drinks and entertainment</w:t>
            </w:r>
            <w:r w:rsidR="00F533E2">
              <w:rPr>
                <w:rFonts w:ascii="Arial Narrow" w:hAnsi="Arial Narrow"/>
                <w:sz w:val="24"/>
              </w:rPr>
              <w:t xml:space="preserve"> (dancing/music)</w:t>
            </w:r>
            <w:r w:rsidR="000C6BAA">
              <w:rPr>
                <w:rFonts w:ascii="Arial Narrow" w:hAnsi="Arial Narrow"/>
                <w:sz w:val="24"/>
              </w:rPr>
              <w:t xml:space="preserve"> from other countries. </w:t>
            </w:r>
            <w:r w:rsidR="00EB7A02">
              <w:rPr>
                <w:rFonts w:ascii="Arial Narrow" w:hAnsi="Arial Narrow"/>
                <w:sz w:val="24"/>
              </w:rPr>
              <w:t xml:space="preserve"> </w:t>
            </w:r>
          </w:p>
        </w:tc>
      </w:tr>
    </w:tbl>
    <w:p w:rsidR="004A3533" w:rsidRPr="00293FD8" w:rsidRDefault="004A3533" w:rsidP="004400DC">
      <w:pPr>
        <w:jc w:val="center"/>
        <w:rPr>
          <w:rFonts w:ascii="Arial Narrow" w:hAnsi="Arial Narrow"/>
          <w:b/>
          <w:sz w:val="4"/>
        </w:rPr>
      </w:pPr>
    </w:p>
    <w:tbl>
      <w:tblPr>
        <w:tblStyle w:val="TableGrid"/>
        <w:tblW w:w="14709" w:type="dxa"/>
        <w:tblLook w:val="04A0" w:firstRow="1" w:lastRow="0" w:firstColumn="1" w:lastColumn="0" w:noHBand="0" w:noVBand="1"/>
      </w:tblPr>
      <w:tblGrid>
        <w:gridCol w:w="4503"/>
        <w:gridCol w:w="10206"/>
      </w:tblGrid>
      <w:tr w:rsidR="003B65C4" w:rsidRPr="005B4577" w:rsidTr="00EC5A9A">
        <w:tc>
          <w:tcPr>
            <w:tcW w:w="14709" w:type="dxa"/>
            <w:gridSpan w:val="2"/>
          </w:tcPr>
          <w:p w:rsidR="003B65C4" w:rsidRPr="005B4577" w:rsidRDefault="003B65C4" w:rsidP="00D3613C">
            <w:pPr>
              <w:jc w:val="center"/>
              <w:rPr>
                <w:rFonts w:ascii="Arial Narrow" w:hAnsi="Arial Narrow"/>
                <w:b/>
                <w:sz w:val="24"/>
              </w:rPr>
            </w:pPr>
            <w:r>
              <w:rPr>
                <w:rFonts w:ascii="Arial Narrow" w:hAnsi="Arial Narrow"/>
                <w:b/>
                <w:sz w:val="24"/>
              </w:rPr>
              <w:t xml:space="preserve">Key Stage 2 </w:t>
            </w:r>
          </w:p>
          <w:p w:rsidR="003B65C4" w:rsidRPr="00F46C53" w:rsidRDefault="003B65C4" w:rsidP="00D3613C">
            <w:pPr>
              <w:jc w:val="center"/>
              <w:rPr>
                <w:rFonts w:ascii="Arial Narrow" w:hAnsi="Arial Narrow"/>
                <w:i/>
                <w:sz w:val="24"/>
              </w:rPr>
            </w:pPr>
            <w:r w:rsidRPr="00F46C53">
              <w:rPr>
                <w:rFonts w:ascii="Arial Narrow" w:hAnsi="Arial Narrow"/>
                <w:i/>
                <w:sz w:val="24"/>
              </w:rPr>
              <w:t xml:space="preserve">Willow, Beech, Oak and Rowan </w:t>
            </w:r>
          </w:p>
          <w:p w:rsidR="003B65C4" w:rsidRPr="00114CE2" w:rsidRDefault="003B65C4" w:rsidP="00D3613C">
            <w:pPr>
              <w:jc w:val="center"/>
              <w:rPr>
                <w:rFonts w:ascii="Arial Narrow" w:hAnsi="Arial Narrow"/>
                <w:b/>
                <w:sz w:val="24"/>
                <w:highlight w:val="yellow"/>
              </w:rPr>
            </w:pPr>
          </w:p>
          <w:p w:rsidR="003B65C4" w:rsidRPr="00114CE2" w:rsidRDefault="003B65C4" w:rsidP="00D3613C">
            <w:pPr>
              <w:jc w:val="center"/>
              <w:rPr>
                <w:rFonts w:ascii="Arial Narrow" w:hAnsi="Arial Narrow"/>
                <w:sz w:val="24"/>
              </w:rPr>
            </w:pPr>
            <w:r w:rsidRPr="00114CE2">
              <w:rPr>
                <w:rFonts w:ascii="Arial Narrow" w:hAnsi="Arial Narrow"/>
                <w:sz w:val="24"/>
              </w:rPr>
              <w:t xml:space="preserve">Students in Key Stage 2 will have the opportunity to take part in </w:t>
            </w:r>
            <w:r w:rsidR="00DC5B00" w:rsidRPr="00DC5B00">
              <w:rPr>
                <w:rFonts w:ascii="Arial Narrow" w:hAnsi="Arial Narrow"/>
                <w:sz w:val="24"/>
              </w:rPr>
              <w:t>MFL themed events during each academic year, with one activity event taking place each term, looking to increase this to one per half term.</w:t>
            </w:r>
          </w:p>
          <w:p w:rsidR="003B65C4" w:rsidRDefault="003B65C4" w:rsidP="00D3613C">
            <w:pPr>
              <w:jc w:val="center"/>
              <w:rPr>
                <w:rFonts w:ascii="Arial Narrow" w:hAnsi="Arial Narrow"/>
                <w:sz w:val="24"/>
              </w:rPr>
            </w:pPr>
          </w:p>
          <w:p w:rsidR="003B65C4" w:rsidRDefault="00A0754B" w:rsidP="00A0754B">
            <w:pPr>
              <w:jc w:val="center"/>
              <w:rPr>
                <w:rFonts w:ascii="Arial Narrow" w:hAnsi="Arial Narrow"/>
                <w:sz w:val="24"/>
              </w:rPr>
            </w:pPr>
            <w:r>
              <w:rPr>
                <w:rFonts w:ascii="Arial Narrow" w:hAnsi="Arial Narrow"/>
                <w:sz w:val="24"/>
              </w:rPr>
              <w:t xml:space="preserve">Activities will be planned by class teachers in order for appropriate differentiation. Activities delivered during these MFL events may include sampling traditional foods, as well as learning through play and sensory based activities, including music, cooking and songs. </w:t>
            </w:r>
            <w:r w:rsidR="003B65C4">
              <w:rPr>
                <w:rFonts w:ascii="Arial Narrow" w:hAnsi="Arial Narrow"/>
                <w:sz w:val="24"/>
              </w:rPr>
              <w:t xml:space="preserve">Some students in KS2 may begin to be introduced to new language skills and encouraged to take part in repetitive song/rhyme to support foreign language development. </w:t>
            </w:r>
          </w:p>
          <w:p w:rsidR="003B65C4" w:rsidRDefault="003B65C4" w:rsidP="00D3613C">
            <w:pPr>
              <w:jc w:val="center"/>
              <w:rPr>
                <w:rFonts w:ascii="Arial Narrow" w:hAnsi="Arial Narrow"/>
                <w:b/>
                <w:sz w:val="24"/>
              </w:rPr>
            </w:pPr>
            <w:r w:rsidRPr="005B4577">
              <w:rPr>
                <w:rFonts w:ascii="Arial Narrow" w:hAnsi="Arial Narrow"/>
                <w:b/>
                <w:sz w:val="24"/>
              </w:rPr>
              <w:t xml:space="preserve"> </w:t>
            </w:r>
          </w:p>
        </w:tc>
      </w:tr>
      <w:tr w:rsidR="003B65C4" w:rsidRPr="005B4577" w:rsidTr="00EC5A9A">
        <w:tc>
          <w:tcPr>
            <w:tcW w:w="4503" w:type="dxa"/>
            <w:shd w:val="clear" w:color="auto" w:fill="DAEEF3" w:themeFill="accent5" w:themeFillTint="33"/>
          </w:tcPr>
          <w:p w:rsidR="003B65C4" w:rsidRPr="002F3099" w:rsidRDefault="003B65C4" w:rsidP="00B56420">
            <w:pPr>
              <w:jc w:val="center"/>
              <w:rPr>
                <w:rFonts w:ascii="Arial Narrow" w:hAnsi="Arial Narrow"/>
                <w:b/>
                <w:sz w:val="24"/>
              </w:rPr>
            </w:pPr>
            <w:r w:rsidRPr="002F3099">
              <w:rPr>
                <w:rFonts w:ascii="Arial Narrow" w:hAnsi="Arial Narrow"/>
                <w:b/>
                <w:sz w:val="24"/>
              </w:rPr>
              <w:t xml:space="preserve">Where will </w:t>
            </w:r>
            <w:r w:rsidR="00B56420" w:rsidRPr="002F3099">
              <w:rPr>
                <w:rFonts w:ascii="Arial Narrow" w:hAnsi="Arial Narrow"/>
                <w:b/>
                <w:sz w:val="24"/>
              </w:rPr>
              <w:t>Key Stage 2</w:t>
            </w:r>
            <w:r w:rsidRPr="002F3099">
              <w:rPr>
                <w:rFonts w:ascii="Arial Narrow" w:hAnsi="Arial Narrow"/>
                <w:b/>
                <w:sz w:val="24"/>
              </w:rPr>
              <w:t xml:space="preserve"> students be at the start of the year?</w:t>
            </w:r>
          </w:p>
        </w:tc>
        <w:tc>
          <w:tcPr>
            <w:tcW w:w="10206" w:type="dxa"/>
            <w:shd w:val="clear" w:color="auto" w:fill="DAEEF3" w:themeFill="accent5" w:themeFillTint="33"/>
          </w:tcPr>
          <w:p w:rsidR="003B65C4" w:rsidRPr="002F3099" w:rsidRDefault="003B65C4" w:rsidP="00D3613C">
            <w:pPr>
              <w:jc w:val="center"/>
              <w:rPr>
                <w:rFonts w:ascii="Arial Narrow" w:hAnsi="Arial Narrow"/>
                <w:b/>
                <w:sz w:val="24"/>
              </w:rPr>
            </w:pPr>
            <w:r w:rsidRPr="002F3099">
              <w:rPr>
                <w:rFonts w:ascii="Arial Narrow" w:hAnsi="Arial Narrow"/>
                <w:b/>
                <w:sz w:val="24"/>
              </w:rPr>
              <w:t>Where would we like these students to be by the end of the year?</w:t>
            </w:r>
          </w:p>
        </w:tc>
      </w:tr>
      <w:tr w:rsidR="003B65C4" w:rsidRPr="005B4577" w:rsidTr="00EC5A9A">
        <w:tc>
          <w:tcPr>
            <w:tcW w:w="4503" w:type="dxa"/>
          </w:tcPr>
          <w:p w:rsidR="003B65C4" w:rsidRPr="00587C70" w:rsidRDefault="00F63305" w:rsidP="002766A1">
            <w:pPr>
              <w:jc w:val="center"/>
              <w:rPr>
                <w:rFonts w:ascii="Arial Narrow" w:hAnsi="Arial Narrow"/>
                <w:sz w:val="24"/>
              </w:rPr>
            </w:pPr>
            <w:r w:rsidRPr="00B63452">
              <w:rPr>
                <w:rFonts w:ascii="Arial Narrow" w:hAnsi="Arial Narrow"/>
                <w:sz w:val="24"/>
              </w:rPr>
              <w:t xml:space="preserve">To be </w:t>
            </w:r>
            <w:r w:rsidR="002766A1">
              <w:rPr>
                <w:rFonts w:ascii="Arial Narrow" w:hAnsi="Arial Narrow"/>
                <w:sz w:val="24"/>
              </w:rPr>
              <w:t>further developing</w:t>
            </w:r>
            <w:r w:rsidR="00BA233B">
              <w:rPr>
                <w:rFonts w:ascii="Arial Narrow" w:hAnsi="Arial Narrow"/>
                <w:sz w:val="24"/>
              </w:rPr>
              <w:t xml:space="preserve"> basic speaking, </w:t>
            </w:r>
            <w:r>
              <w:rPr>
                <w:rFonts w:ascii="Arial Narrow" w:hAnsi="Arial Narrow"/>
                <w:sz w:val="24"/>
              </w:rPr>
              <w:t>listening</w:t>
            </w:r>
            <w:r w:rsidR="00BA233B">
              <w:rPr>
                <w:rFonts w:ascii="Arial Narrow" w:hAnsi="Arial Narrow"/>
                <w:sz w:val="24"/>
              </w:rPr>
              <w:t xml:space="preserve"> and concentration</w:t>
            </w:r>
            <w:r>
              <w:rPr>
                <w:rFonts w:ascii="Arial Narrow" w:hAnsi="Arial Narrow"/>
                <w:sz w:val="24"/>
              </w:rPr>
              <w:t xml:space="preserve"> </w:t>
            </w:r>
            <w:r w:rsidR="006138F5">
              <w:rPr>
                <w:rFonts w:ascii="Arial Narrow" w:hAnsi="Arial Narrow"/>
                <w:sz w:val="24"/>
              </w:rPr>
              <w:t>skills</w:t>
            </w:r>
            <w:r>
              <w:rPr>
                <w:rFonts w:ascii="Arial Narrow" w:hAnsi="Arial Narrow"/>
                <w:sz w:val="24"/>
              </w:rPr>
              <w:t xml:space="preserve">. </w:t>
            </w:r>
          </w:p>
        </w:tc>
        <w:tc>
          <w:tcPr>
            <w:tcW w:w="10206" w:type="dxa"/>
          </w:tcPr>
          <w:p w:rsidR="00B979CE" w:rsidRDefault="008076D8" w:rsidP="009974BA">
            <w:pPr>
              <w:jc w:val="center"/>
              <w:rPr>
                <w:rFonts w:ascii="Arial Narrow" w:hAnsi="Arial Narrow"/>
                <w:b/>
                <w:sz w:val="24"/>
              </w:rPr>
            </w:pPr>
            <w:r w:rsidRPr="00897BB1">
              <w:rPr>
                <w:rFonts w:ascii="Arial Narrow" w:hAnsi="Arial Narrow"/>
                <w:sz w:val="24"/>
              </w:rPr>
              <w:t xml:space="preserve">To </w:t>
            </w:r>
            <w:r>
              <w:rPr>
                <w:rFonts w:ascii="Arial Narrow" w:hAnsi="Arial Narrow"/>
                <w:sz w:val="24"/>
              </w:rPr>
              <w:t>have made further progress with their speaking, listening and concentration skills through small group work.</w:t>
            </w:r>
            <w:r w:rsidR="00DD093A">
              <w:rPr>
                <w:rFonts w:ascii="Arial Narrow" w:hAnsi="Arial Narrow"/>
                <w:sz w:val="24"/>
              </w:rPr>
              <w:t xml:space="preserve"> Students will be</w:t>
            </w:r>
            <w:r w:rsidR="002F3099">
              <w:rPr>
                <w:rFonts w:ascii="Arial Narrow" w:hAnsi="Arial Narrow"/>
                <w:sz w:val="24"/>
              </w:rPr>
              <w:t xml:space="preserve"> becoming</w:t>
            </w:r>
            <w:r w:rsidR="00DD093A">
              <w:rPr>
                <w:rFonts w:ascii="Arial Narrow" w:hAnsi="Arial Narrow"/>
                <w:sz w:val="24"/>
              </w:rPr>
              <w:t xml:space="preserve"> more aware of language, sounds and tastes from other countries. </w:t>
            </w:r>
            <w:r w:rsidR="00730C11">
              <w:rPr>
                <w:rFonts w:ascii="Arial Narrow" w:hAnsi="Arial Narrow"/>
                <w:sz w:val="24"/>
              </w:rPr>
              <w:t>Students will have</w:t>
            </w:r>
            <w:r w:rsidR="00BA47B0">
              <w:rPr>
                <w:rFonts w:ascii="Arial Narrow" w:hAnsi="Arial Narrow"/>
                <w:sz w:val="24"/>
              </w:rPr>
              <w:t xml:space="preserve"> observed/participated in </w:t>
            </w:r>
            <w:r w:rsidR="00730C11">
              <w:rPr>
                <w:rFonts w:ascii="Arial Narrow" w:hAnsi="Arial Narrow"/>
                <w:sz w:val="24"/>
              </w:rPr>
              <w:t xml:space="preserve">some Spanish </w:t>
            </w:r>
            <w:r w:rsidR="000D7C46">
              <w:rPr>
                <w:rFonts w:ascii="Arial Narrow" w:hAnsi="Arial Narrow"/>
                <w:sz w:val="24"/>
              </w:rPr>
              <w:t xml:space="preserve">themed dancing/music. </w:t>
            </w:r>
            <w:r w:rsidR="00730C11">
              <w:rPr>
                <w:rFonts w:ascii="Arial Narrow" w:hAnsi="Arial Narrow"/>
                <w:sz w:val="24"/>
              </w:rPr>
              <w:t xml:space="preserve"> </w:t>
            </w:r>
          </w:p>
        </w:tc>
      </w:tr>
    </w:tbl>
    <w:p w:rsidR="004400DC" w:rsidRDefault="004400DC">
      <w:pPr>
        <w:rPr>
          <w:rFonts w:ascii="Arial Narrow" w:hAnsi="Arial Narrow"/>
          <w:sz w:val="4"/>
        </w:rPr>
      </w:pPr>
    </w:p>
    <w:tbl>
      <w:tblPr>
        <w:tblStyle w:val="TableGrid"/>
        <w:tblW w:w="14709" w:type="dxa"/>
        <w:tblLook w:val="04A0" w:firstRow="1" w:lastRow="0" w:firstColumn="1" w:lastColumn="0" w:noHBand="0" w:noVBand="1"/>
      </w:tblPr>
      <w:tblGrid>
        <w:gridCol w:w="4503"/>
        <w:gridCol w:w="10206"/>
      </w:tblGrid>
      <w:tr w:rsidR="00B43A7D" w:rsidRPr="005B4577" w:rsidTr="00CE5349">
        <w:tc>
          <w:tcPr>
            <w:tcW w:w="14709" w:type="dxa"/>
            <w:gridSpan w:val="2"/>
          </w:tcPr>
          <w:p w:rsidR="00B43A7D" w:rsidRPr="005B4577" w:rsidRDefault="00B43A7D" w:rsidP="00D60740">
            <w:pPr>
              <w:jc w:val="center"/>
              <w:rPr>
                <w:rFonts w:ascii="Arial Narrow" w:hAnsi="Arial Narrow"/>
                <w:b/>
                <w:sz w:val="24"/>
              </w:rPr>
            </w:pPr>
            <w:r>
              <w:rPr>
                <w:rFonts w:ascii="Arial Narrow" w:hAnsi="Arial Narrow"/>
                <w:b/>
                <w:sz w:val="24"/>
              </w:rPr>
              <w:lastRenderedPageBreak/>
              <w:t xml:space="preserve">SLD and Complex </w:t>
            </w:r>
            <w:r w:rsidR="00B471E0">
              <w:rPr>
                <w:rFonts w:ascii="Arial Narrow" w:hAnsi="Arial Narrow"/>
                <w:b/>
                <w:sz w:val="24"/>
              </w:rPr>
              <w:t xml:space="preserve">Needs </w:t>
            </w:r>
          </w:p>
          <w:p w:rsidR="00B43A7D" w:rsidRPr="00F46C53" w:rsidRDefault="00B43A7D" w:rsidP="00D60740">
            <w:pPr>
              <w:jc w:val="center"/>
              <w:rPr>
                <w:rFonts w:ascii="Arial Narrow" w:hAnsi="Arial Narrow"/>
                <w:i/>
                <w:sz w:val="24"/>
              </w:rPr>
            </w:pPr>
            <w:r>
              <w:rPr>
                <w:rFonts w:ascii="Arial Narrow" w:hAnsi="Arial Narrow"/>
                <w:i/>
                <w:sz w:val="24"/>
              </w:rPr>
              <w:t xml:space="preserve">Chestnut Centre and 3.4 </w:t>
            </w:r>
          </w:p>
          <w:p w:rsidR="00B43A7D" w:rsidRPr="00114CE2" w:rsidRDefault="00B43A7D" w:rsidP="00D60740">
            <w:pPr>
              <w:jc w:val="center"/>
              <w:rPr>
                <w:rFonts w:ascii="Arial Narrow" w:hAnsi="Arial Narrow"/>
                <w:b/>
                <w:sz w:val="24"/>
                <w:highlight w:val="yellow"/>
              </w:rPr>
            </w:pPr>
          </w:p>
          <w:p w:rsidR="00B43A7D" w:rsidRPr="00A55916" w:rsidRDefault="00B43A7D" w:rsidP="00D60740">
            <w:pPr>
              <w:jc w:val="center"/>
              <w:rPr>
                <w:rFonts w:ascii="Arial Narrow" w:hAnsi="Arial Narrow"/>
                <w:sz w:val="24"/>
              </w:rPr>
            </w:pPr>
            <w:r w:rsidRPr="00A55916">
              <w:rPr>
                <w:rFonts w:ascii="Arial Narrow" w:hAnsi="Arial Narrow"/>
                <w:sz w:val="24"/>
              </w:rPr>
              <w:t xml:space="preserve">Students in our Chestnut Centre and class 3.4 will have the opportunity to take part in </w:t>
            </w:r>
            <w:r w:rsidR="00BF79D3" w:rsidRPr="00BF79D3">
              <w:rPr>
                <w:rFonts w:ascii="Arial Narrow" w:hAnsi="Arial Narrow"/>
                <w:sz w:val="24"/>
              </w:rPr>
              <w:t>MFL themed events during each academic year, with one activity event taking place each term, looking to increase this to one per half term.</w:t>
            </w:r>
          </w:p>
          <w:p w:rsidR="00B43A7D" w:rsidRDefault="00B43A7D" w:rsidP="00D60740">
            <w:pPr>
              <w:jc w:val="center"/>
              <w:rPr>
                <w:rFonts w:ascii="Arial Narrow" w:hAnsi="Arial Narrow"/>
                <w:sz w:val="24"/>
              </w:rPr>
            </w:pPr>
          </w:p>
          <w:p w:rsidR="00C86C19" w:rsidRPr="00557955" w:rsidRDefault="004A2B59" w:rsidP="00557955">
            <w:pPr>
              <w:jc w:val="center"/>
              <w:rPr>
                <w:rFonts w:ascii="Arial Narrow" w:hAnsi="Arial Narrow"/>
                <w:sz w:val="24"/>
              </w:rPr>
            </w:pPr>
            <w:r>
              <w:rPr>
                <w:rFonts w:ascii="Arial Narrow" w:hAnsi="Arial Narrow"/>
                <w:sz w:val="24"/>
              </w:rPr>
              <w:t xml:space="preserve">Activities will be planned by class teachers in order for appropriate differentiation. Activities delivered during these MFL events may include sampling traditional foods, as well as learning through play and sensory based activities, including music, cooking and songs. Some students in </w:t>
            </w:r>
            <w:r w:rsidR="001F7EDC">
              <w:rPr>
                <w:rFonts w:ascii="Arial Narrow" w:hAnsi="Arial Narrow"/>
                <w:sz w:val="24"/>
              </w:rPr>
              <w:t>our SLD and Complex Needs classes</w:t>
            </w:r>
            <w:r>
              <w:rPr>
                <w:rFonts w:ascii="Arial Narrow" w:hAnsi="Arial Narrow"/>
                <w:sz w:val="24"/>
              </w:rPr>
              <w:t xml:space="preserve"> may begin to be introduced to </w:t>
            </w:r>
            <w:r w:rsidR="001F7EDC">
              <w:rPr>
                <w:rFonts w:ascii="Arial Narrow" w:hAnsi="Arial Narrow"/>
                <w:sz w:val="24"/>
              </w:rPr>
              <w:t xml:space="preserve">some basic </w:t>
            </w:r>
            <w:r w:rsidR="00D6541B">
              <w:rPr>
                <w:rFonts w:ascii="Arial Narrow" w:hAnsi="Arial Narrow"/>
                <w:sz w:val="24"/>
              </w:rPr>
              <w:t xml:space="preserve">MFL </w:t>
            </w:r>
            <w:r>
              <w:rPr>
                <w:rFonts w:ascii="Arial Narrow" w:hAnsi="Arial Narrow"/>
                <w:sz w:val="24"/>
              </w:rPr>
              <w:t>skills and encouraged to take part in repetitive song/rhyme to support</w:t>
            </w:r>
            <w:r w:rsidR="00C86C19">
              <w:rPr>
                <w:rFonts w:ascii="Arial Narrow" w:hAnsi="Arial Narrow"/>
                <w:sz w:val="24"/>
              </w:rPr>
              <w:t xml:space="preserve"> some</w:t>
            </w:r>
            <w:r>
              <w:rPr>
                <w:rFonts w:ascii="Arial Narrow" w:hAnsi="Arial Narrow"/>
                <w:sz w:val="24"/>
              </w:rPr>
              <w:t xml:space="preserve"> foreign language development</w:t>
            </w:r>
            <w:r w:rsidR="00673A14">
              <w:rPr>
                <w:rFonts w:ascii="Arial Narrow" w:hAnsi="Arial Narrow"/>
                <w:sz w:val="24"/>
              </w:rPr>
              <w:t>, such as greetings</w:t>
            </w:r>
            <w:r>
              <w:rPr>
                <w:rFonts w:ascii="Arial Narrow" w:hAnsi="Arial Narrow"/>
                <w:sz w:val="24"/>
              </w:rPr>
              <w:t xml:space="preserve">. </w:t>
            </w:r>
          </w:p>
        </w:tc>
      </w:tr>
      <w:tr w:rsidR="00B43A7D" w:rsidRPr="005B4577" w:rsidTr="00CE5349">
        <w:tc>
          <w:tcPr>
            <w:tcW w:w="4503" w:type="dxa"/>
            <w:shd w:val="clear" w:color="auto" w:fill="DAEEF3" w:themeFill="accent5" w:themeFillTint="33"/>
          </w:tcPr>
          <w:p w:rsidR="00B43A7D" w:rsidRPr="00754B52" w:rsidRDefault="00892D14" w:rsidP="00B56420">
            <w:pPr>
              <w:jc w:val="center"/>
              <w:rPr>
                <w:rFonts w:ascii="Arial Narrow" w:hAnsi="Arial Narrow"/>
                <w:b/>
                <w:sz w:val="24"/>
              </w:rPr>
            </w:pPr>
            <w:r w:rsidRPr="00754B52">
              <w:rPr>
                <w:rFonts w:ascii="Arial Narrow" w:hAnsi="Arial Narrow"/>
                <w:b/>
                <w:sz w:val="24"/>
              </w:rPr>
              <w:t xml:space="preserve">Where will </w:t>
            </w:r>
            <w:r w:rsidR="00B56420" w:rsidRPr="00754B52">
              <w:rPr>
                <w:rFonts w:ascii="Arial Narrow" w:hAnsi="Arial Narrow"/>
                <w:b/>
                <w:sz w:val="24"/>
              </w:rPr>
              <w:t>SLD and complex needs</w:t>
            </w:r>
            <w:r w:rsidRPr="00754B52">
              <w:rPr>
                <w:rFonts w:ascii="Arial Narrow" w:hAnsi="Arial Narrow"/>
                <w:b/>
                <w:sz w:val="24"/>
              </w:rPr>
              <w:t xml:space="preserve"> students be at the start of the year?</w:t>
            </w:r>
          </w:p>
        </w:tc>
        <w:tc>
          <w:tcPr>
            <w:tcW w:w="10206" w:type="dxa"/>
            <w:shd w:val="clear" w:color="auto" w:fill="DAEEF3" w:themeFill="accent5" w:themeFillTint="33"/>
          </w:tcPr>
          <w:p w:rsidR="00B43A7D" w:rsidRPr="00754B52" w:rsidRDefault="00892D14" w:rsidP="00D60740">
            <w:pPr>
              <w:jc w:val="center"/>
              <w:rPr>
                <w:rFonts w:ascii="Arial Narrow" w:hAnsi="Arial Narrow"/>
                <w:b/>
                <w:sz w:val="24"/>
              </w:rPr>
            </w:pPr>
            <w:r w:rsidRPr="00754B52">
              <w:rPr>
                <w:rFonts w:ascii="Arial Narrow" w:hAnsi="Arial Narrow"/>
                <w:b/>
                <w:sz w:val="24"/>
              </w:rPr>
              <w:t>Where would we like these students to be by the end of the year?</w:t>
            </w:r>
          </w:p>
        </w:tc>
      </w:tr>
      <w:tr w:rsidR="00B43A7D" w:rsidRPr="005B4577" w:rsidTr="00CE5349">
        <w:tc>
          <w:tcPr>
            <w:tcW w:w="4503" w:type="dxa"/>
          </w:tcPr>
          <w:p w:rsidR="00B43A7D" w:rsidRPr="00F26DD1" w:rsidRDefault="00F26DD1" w:rsidP="00364258">
            <w:pPr>
              <w:jc w:val="center"/>
              <w:rPr>
                <w:rFonts w:ascii="Arial Narrow" w:hAnsi="Arial Narrow"/>
                <w:sz w:val="24"/>
              </w:rPr>
            </w:pPr>
            <w:r w:rsidRPr="00F26DD1">
              <w:rPr>
                <w:rFonts w:ascii="Arial Narrow" w:hAnsi="Arial Narrow"/>
                <w:sz w:val="24"/>
              </w:rPr>
              <w:t>To be develop</w:t>
            </w:r>
            <w:r w:rsidR="00364258">
              <w:rPr>
                <w:rFonts w:ascii="Arial Narrow" w:hAnsi="Arial Narrow"/>
                <w:sz w:val="24"/>
              </w:rPr>
              <w:t>ing</w:t>
            </w:r>
            <w:r w:rsidRPr="00F26DD1">
              <w:rPr>
                <w:rFonts w:ascii="Arial Narrow" w:hAnsi="Arial Narrow"/>
                <w:sz w:val="24"/>
              </w:rPr>
              <w:t xml:space="preserve"> basic communication skills</w:t>
            </w:r>
            <w:r w:rsidR="00A04946">
              <w:rPr>
                <w:rFonts w:ascii="Arial Narrow" w:hAnsi="Arial Narrow"/>
                <w:sz w:val="24"/>
              </w:rPr>
              <w:t xml:space="preserve">, including the use of </w:t>
            </w:r>
            <w:proofErr w:type="spellStart"/>
            <w:r w:rsidR="00A04946">
              <w:rPr>
                <w:rFonts w:ascii="Arial Narrow" w:hAnsi="Arial Narrow"/>
                <w:sz w:val="24"/>
              </w:rPr>
              <w:t>Signalong</w:t>
            </w:r>
            <w:proofErr w:type="spellEnd"/>
            <w:r w:rsidR="00A04946">
              <w:rPr>
                <w:rFonts w:ascii="Arial Narrow" w:hAnsi="Arial Narrow"/>
                <w:sz w:val="24"/>
              </w:rPr>
              <w:t xml:space="preserve"> and symbols</w:t>
            </w:r>
            <w:r w:rsidRPr="00F26DD1">
              <w:rPr>
                <w:rFonts w:ascii="Arial Narrow" w:hAnsi="Arial Narrow"/>
                <w:sz w:val="24"/>
              </w:rPr>
              <w:t>.</w:t>
            </w:r>
          </w:p>
        </w:tc>
        <w:tc>
          <w:tcPr>
            <w:tcW w:w="10206" w:type="dxa"/>
          </w:tcPr>
          <w:p w:rsidR="004D6097" w:rsidRPr="00B413EC" w:rsidRDefault="004076E4" w:rsidP="005917FB">
            <w:pPr>
              <w:jc w:val="center"/>
              <w:rPr>
                <w:rFonts w:ascii="Arial Narrow" w:hAnsi="Arial Narrow"/>
                <w:sz w:val="24"/>
              </w:rPr>
            </w:pPr>
            <w:r>
              <w:rPr>
                <w:rFonts w:ascii="Arial Narrow" w:hAnsi="Arial Narrow"/>
                <w:sz w:val="24"/>
              </w:rPr>
              <w:t>To have d</w:t>
            </w:r>
            <w:r w:rsidRPr="004076E4">
              <w:rPr>
                <w:rFonts w:ascii="Arial Narrow" w:hAnsi="Arial Narrow"/>
                <w:sz w:val="24"/>
              </w:rPr>
              <w:t>evelop</w:t>
            </w:r>
            <w:r>
              <w:rPr>
                <w:rFonts w:ascii="Arial Narrow" w:hAnsi="Arial Narrow"/>
                <w:sz w:val="24"/>
              </w:rPr>
              <w:t>ed</w:t>
            </w:r>
            <w:r w:rsidRPr="004076E4">
              <w:rPr>
                <w:rFonts w:ascii="Arial Narrow" w:hAnsi="Arial Narrow"/>
                <w:sz w:val="24"/>
              </w:rPr>
              <w:t xml:space="preserve"> listening, concentration and social skills through partnership and group work.</w:t>
            </w:r>
            <w:r w:rsidR="004D124D">
              <w:rPr>
                <w:rFonts w:ascii="Arial Narrow" w:hAnsi="Arial Narrow"/>
                <w:sz w:val="24"/>
              </w:rPr>
              <w:t xml:space="preserve"> </w:t>
            </w:r>
            <w:r w:rsidR="008D2DD3" w:rsidRPr="008D2DD3">
              <w:rPr>
                <w:rFonts w:ascii="Arial Narrow" w:hAnsi="Arial Narrow"/>
                <w:sz w:val="24"/>
              </w:rPr>
              <w:t>To become more aware of l</w:t>
            </w:r>
            <w:r w:rsidR="005917FB">
              <w:rPr>
                <w:rFonts w:ascii="Arial Narrow" w:hAnsi="Arial Narrow"/>
                <w:sz w:val="24"/>
              </w:rPr>
              <w:t>anguage, sounds, smells, tastes and</w:t>
            </w:r>
            <w:r w:rsidR="008D2DD3" w:rsidRPr="008D2DD3">
              <w:rPr>
                <w:rFonts w:ascii="Arial Narrow" w:hAnsi="Arial Narrow"/>
                <w:sz w:val="24"/>
              </w:rPr>
              <w:t xml:space="preserve"> images fr</w:t>
            </w:r>
            <w:r w:rsidR="00FD5053">
              <w:rPr>
                <w:rFonts w:ascii="Arial Narrow" w:hAnsi="Arial Narrow"/>
                <w:sz w:val="24"/>
              </w:rPr>
              <w:t xml:space="preserve">om other countries and cultures. </w:t>
            </w:r>
          </w:p>
        </w:tc>
      </w:tr>
    </w:tbl>
    <w:p w:rsidR="00FE06AC" w:rsidRPr="00293FD8" w:rsidRDefault="00FE06AC">
      <w:pPr>
        <w:rPr>
          <w:rFonts w:ascii="Arial Narrow" w:hAnsi="Arial Narrow"/>
          <w:sz w:val="4"/>
        </w:rPr>
      </w:pPr>
    </w:p>
    <w:tbl>
      <w:tblPr>
        <w:tblStyle w:val="TableGrid"/>
        <w:tblW w:w="14709" w:type="dxa"/>
        <w:tblLook w:val="04A0" w:firstRow="1" w:lastRow="0" w:firstColumn="1" w:lastColumn="0" w:noHBand="0" w:noVBand="1"/>
      </w:tblPr>
      <w:tblGrid>
        <w:gridCol w:w="4361"/>
        <w:gridCol w:w="10348"/>
      </w:tblGrid>
      <w:tr w:rsidR="00B56420" w:rsidRPr="005B4577" w:rsidTr="00CE5349">
        <w:tc>
          <w:tcPr>
            <w:tcW w:w="14709" w:type="dxa"/>
            <w:gridSpan w:val="2"/>
          </w:tcPr>
          <w:p w:rsidR="00B56420" w:rsidRPr="005B4577" w:rsidRDefault="00B56420" w:rsidP="00D3613C">
            <w:pPr>
              <w:jc w:val="center"/>
              <w:rPr>
                <w:rFonts w:ascii="Arial Narrow" w:hAnsi="Arial Narrow"/>
                <w:b/>
                <w:sz w:val="24"/>
              </w:rPr>
            </w:pPr>
            <w:r>
              <w:rPr>
                <w:rFonts w:ascii="Arial Narrow" w:hAnsi="Arial Narrow"/>
                <w:b/>
                <w:sz w:val="24"/>
              </w:rPr>
              <w:t xml:space="preserve">Key Stage 3 </w:t>
            </w:r>
          </w:p>
          <w:p w:rsidR="00B56420" w:rsidRPr="00F46C53" w:rsidRDefault="00B56420" w:rsidP="00D3613C">
            <w:pPr>
              <w:jc w:val="center"/>
              <w:rPr>
                <w:rFonts w:ascii="Arial Narrow" w:hAnsi="Arial Narrow"/>
                <w:i/>
                <w:sz w:val="24"/>
              </w:rPr>
            </w:pPr>
            <w:r w:rsidRPr="00F46C53">
              <w:rPr>
                <w:rFonts w:ascii="Arial Narrow" w:hAnsi="Arial Narrow"/>
                <w:i/>
                <w:sz w:val="24"/>
              </w:rPr>
              <w:t xml:space="preserve">3.1, 3.2 and 3.3 </w:t>
            </w:r>
          </w:p>
          <w:p w:rsidR="00B56420" w:rsidRPr="00114CE2" w:rsidRDefault="00B56420" w:rsidP="00D3613C">
            <w:pPr>
              <w:jc w:val="center"/>
              <w:rPr>
                <w:rFonts w:ascii="Arial Narrow" w:hAnsi="Arial Narrow"/>
                <w:b/>
                <w:sz w:val="24"/>
                <w:highlight w:val="yellow"/>
              </w:rPr>
            </w:pPr>
          </w:p>
          <w:p w:rsidR="00B56420" w:rsidRDefault="00B56420" w:rsidP="002D0202">
            <w:pPr>
              <w:jc w:val="center"/>
              <w:rPr>
                <w:rFonts w:ascii="Arial Narrow" w:hAnsi="Arial Narrow"/>
                <w:sz w:val="24"/>
              </w:rPr>
            </w:pPr>
            <w:r w:rsidRPr="00114CE2">
              <w:rPr>
                <w:rFonts w:ascii="Arial Narrow" w:hAnsi="Arial Narrow"/>
                <w:sz w:val="24"/>
              </w:rPr>
              <w:t xml:space="preserve">Students in </w:t>
            </w:r>
            <w:r>
              <w:rPr>
                <w:rFonts w:ascii="Arial Narrow" w:hAnsi="Arial Narrow"/>
                <w:sz w:val="24"/>
              </w:rPr>
              <w:t>Key Stage 3</w:t>
            </w:r>
            <w:r w:rsidRPr="00114CE2">
              <w:rPr>
                <w:rFonts w:ascii="Arial Narrow" w:hAnsi="Arial Narrow"/>
                <w:sz w:val="24"/>
              </w:rPr>
              <w:t xml:space="preserve"> </w:t>
            </w:r>
            <w:r>
              <w:rPr>
                <w:rFonts w:ascii="Arial Narrow" w:hAnsi="Arial Narrow"/>
                <w:sz w:val="24"/>
              </w:rPr>
              <w:t>have MFL lessons as part of their timetabled curriculum</w:t>
            </w:r>
            <w:r w:rsidR="00A92102">
              <w:rPr>
                <w:rFonts w:ascii="Arial Narrow" w:hAnsi="Arial Narrow"/>
                <w:sz w:val="24"/>
              </w:rPr>
              <w:t xml:space="preserve"> that are progressive as they move through the key stage</w:t>
            </w:r>
            <w:bookmarkStart w:id="0" w:name="_GoBack"/>
            <w:bookmarkEnd w:id="0"/>
            <w:r>
              <w:rPr>
                <w:rFonts w:ascii="Arial Narrow" w:hAnsi="Arial Narrow"/>
                <w:sz w:val="24"/>
              </w:rPr>
              <w:t>. Students in Key Stage 3 will also participate in</w:t>
            </w:r>
            <w:r w:rsidR="008D7E68">
              <w:rPr>
                <w:rFonts w:ascii="Arial Narrow" w:hAnsi="Arial Narrow"/>
                <w:sz w:val="24"/>
              </w:rPr>
              <w:t xml:space="preserve"> </w:t>
            </w:r>
            <w:r w:rsidR="008D7E68" w:rsidRPr="008D7E68">
              <w:rPr>
                <w:rFonts w:ascii="Arial Narrow" w:hAnsi="Arial Narrow"/>
                <w:sz w:val="24"/>
              </w:rPr>
              <w:t>MFL themed events during each academic year, with one activity event taking place each term, looking to increase this to one per half term.</w:t>
            </w:r>
          </w:p>
          <w:p w:rsidR="00B56420" w:rsidRDefault="00B56420" w:rsidP="002D0202">
            <w:pPr>
              <w:jc w:val="center"/>
              <w:rPr>
                <w:rFonts w:ascii="Arial Narrow" w:hAnsi="Arial Narrow"/>
                <w:sz w:val="24"/>
              </w:rPr>
            </w:pPr>
          </w:p>
          <w:p w:rsidR="00B56420" w:rsidRPr="000B20CA" w:rsidRDefault="00B56420" w:rsidP="000B20CA">
            <w:pPr>
              <w:jc w:val="center"/>
              <w:rPr>
                <w:rFonts w:ascii="Arial Narrow" w:hAnsi="Arial Narrow"/>
                <w:sz w:val="24"/>
              </w:rPr>
            </w:pPr>
            <w:r>
              <w:rPr>
                <w:rFonts w:ascii="Arial Narrow" w:hAnsi="Arial Narrow"/>
                <w:sz w:val="24"/>
              </w:rPr>
              <w:t>Topics covered throughout the year may include research into the country’s location and landmarks greetings, and food/drink. Students are also encouraged to develop their learning beyond the classroom through research tasks and practical activities.</w:t>
            </w:r>
          </w:p>
        </w:tc>
      </w:tr>
      <w:tr w:rsidR="00B56420" w:rsidRPr="005B4577" w:rsidTr="00CE5349">
        <w:tc>
          <w:tcPr>
            <w:tcW w:w="4361" w:type="dxa"/>
            <w:shd w:val="clear" w:color="auto" w:fill="DAEEF3" w:themeFill="accent5" w:themeFillTint="33"/>
          </w:tcPr>
          <w:p w:rsidR="00B56420" w:rsidRPr="00BD6B15" w:rsidRDefault="00B56420" w:rsidP="00B56420">
            <w:pPr>
              <w:jc w:val="center"/>
              <w:rPr>
                <w:rFonts w:ascii="Arial Narrow" w:hAnsi="Arial Narrow"/>
                <w:b/>
                <w:sz w:val="24"/>
              </w:rPr>
            </w:pPr>
            <w:r w:rsidRPr="00BD6B15">
              <w:rPr>
                <w:rFonts w:ascii="Arial Narrow" w:hAnsi="Arial Narrow"/>
                <w:b/>
                <w:sz w:val="24"/>
              </w:rPr>
              <w:t>Where will Key Stage 3 students be at the start of the year?</w:t>
            </w:r>
          </w:p>
        </w:tc>
        <w:tc>
          <w:tcPr>
            <w:tcW w:w="10348" w:type="dxa"/>
            <w:shd w:val="clear" w:color="auto" w:fill="DAEEF3" w:themeFill="accent5" w:themeFillTint="33"/>
          </w:tcPr>
          <w:p w:rsidR="00B56420" w:rsidRPr="00BD6B15" w:rsidRDefault="00B56420" w:rsidP="00B56420">
            <w:pPr>
              <w:jc w:val="center"/>
              <w:rPr>
                <w:rFonts w:ascii="Arial Narrow" w:hAnsi="Arial Narrow"/>
                <w:b/>
                <w:sz w:val="24"/>
              </w:rPr>
            </w:pPr>
            <w:r w:rsidRPr="00BD6B15">
              <w:rPr>
                <w:rFonts w:ascii="Arial Narrow" w:hAnsi="Arial Narrow"/>
                <w:b/>
                <w:sz w:val="24"/>
              </w:rPr>
              <w:t>Where would we like these students to be by the end of the year?</w:t>
            </w:r>
          </w:p>
        </w:tc>
      </w:tr>
      <w:tr w:rsidR="00B56420" w:rsidRPr="005B4577" w:rsidTr="00CE5349">
        <w:tc>
          <w:tcPr>
            <w:tcW w:w="4361" w:type="dxa"/>
          </w:tcPr>
          <w:p w:rsidR="00B56420" w:rsidRDefault="00231856" w:rsidP="00D3613C">
            <w:pPr>
              <w:jc w:val="center"/>
              <w:rPr>
                <w:rFonts w:ascii="Arial Narrow" w:hAnsi="Arial Narrow"/>
                <w:sz w:val="24"/>
              </w:rPr>
            </w:pPr>
            <w:r w:rsidRPr="00231856">
              <w:rPr>
                <w:rFonts w:ascii="Arial Narrow" w:hAnsi="Arial Narrow"/>
                <w:sz w:val="24"/>
              </w:rPr>
              <w:t xml:space="preserve">To be aware of some </w:t>
            </w:r>
            <w:r w:rsidR="00B5668F">
              <w:rPr>
                <w:rFonts w:ascii="Arial Narrow" w:hAnsi="Arial Narrow"/>
                <w:sz w:val="24"/>
              </w:rPr>
              <w:t xml:space="preserve">basic </w:t>
            </w:r>
            <w:r w:rsidR="00BB7516">
              <w:rPr>
                <w:rFonts w:ascii="Arial Narrow" w:hAnsi="Arial Narrow"/>
                <w:sz w:val="24"/>
              </w:rPr>
              <w:t>greetings</w:t>
            </w:r>
            <w:r w:rsidR="00385194">
              <w:rPr>
                <w:rFonts w:ascii="Arial Narrow" w:hAnsi="Arial Narrow"/>
                <w:sz w:val="24"/>
              </w:rPr>
              <w:t>/words</w:t>
            </w:r>
            <w:r w:rsidR="00BB7516">
              <w:rPr>
                <w:rFonts w:ascii="Arial Narrow" w:hAnsi="Arial Narrow"/>
                <w:sz w:val="24"/>
              </w:rPr>
              <w:t xml:space="preserve"> in French</w:t>
            </w:r>
            <w:r w:rsidR="00BC794E">
              <w:rPr>
                <w:rFonts w:ascii="Arial Narrow" w:hAnsi="Arial Narrow"/>
                <w:sz w:val="24"/>
              </w:rPr>
              <w:t xml:space="preserve"> (possibly with </w:t>
            </w:r>
            <w:r w:rsidR="00926C7A">
              <w:rPr>
                <w:rFonts w:ascii="Arial Narrow" w:hAnsi="Arial Narrow"/>
                <w:sz w:val="24"/>
              </w:rPr>
              <w:t xml:space="preserve">correct </w:t>
            </w:r>
            <w:r w:rsidR="00BC794E">
              <w:rPr>
                <w:rFonts w:ascii="Arial Narrow" w:hAnsi="Arial Narrow"/>
                <w:sz w:val="24"/>
              </w:rPr>
              <w:t>pronunciation)</w:t>
            </w:r>
            <w:r w:rsidR="002D5323">
              <w:rPr>
                <w:rFonts w:ascii="Arial Narrow" w:hAnsi="Arial Narrow"/>
                <w:sz w:val="24"/>
              </w:rPr>
              <w:t xml:space="preserve"> and to</w:t>
            </w:r>
            <w:r w:rsidR="00D148AE">
              <w:rPr>
                <w:rFonts w:ascii="Arial Narrow" w:hAnsi="Arial Narrow"/>
                <w:sz w:val="24"/>
              </w:rPr>
              <w:t xml:space="preserve"> be able to</w:t>
            </w:r>
            <w:r w:rsidR="002D5323">
              <w:rPr>
                <w:rFonts w:ascii="Arial Narrow" w:hAnsi="Arial Narrow"/>
                <w:sz w:val="24"/>
              </w:rPr>
              <w:t xml:space="preserve"> name some aspects of French culture, including</w:t>
            </w:r>
            <w:r w:rsidR="00365B0A">
              <w:rPr>
                <w:rFonts w:ascii="Arial Narrow" w:hAnsi="Arial Narrow"/>
                <w:sz w:val="24"/>
              </w:rPr>
              <w:t xml:space="preserve"> food and</w:t>
            </w:r>
            <w:r w:rsidR="001869E4">
              <w:rPr>
                <w:rFonts w:ascii="Arial Narrow" w:hAnsi="Arial Narrow"/>
                <w:sz w:val="24"/>
              </w:rPr>
              <w:t>/or</w:t>
            </w:r>
            <w:r w:rsidR="002D5323">
              <w:rPr>
                <w:rFonts w:ascii="Arial Narrow" w:hAnsi="Arial Narrow"/>
                <w:sz w:val="24"/>
              </w:rPr>
              <w:t xml:space="preserve"> landmarks. </w:t>
            </w:r>
          </w:p>
          <w:p w:rsidR="00F22D65" w:rsidRPr="00231856" w:rsidRDefault="00EE4103" w:rsidP="00F22D65">
            <w:pPr>
              <w:jc w:val="center"/>
              <w:rPr>
                <w:rFonts w:ascii="Arial Narrow" w:hAnsi="Arial Narrow"/>
                <w:sz w:val="24"/>
              </w:rPr>
            </w:pPr>
            <w:r>
              <w:rPr>
                <w:rFonts w:ascii="Arial Narrow" w:hAnsi="Arial Narrow"/>
                <w:sz w:val="24"/>
              </w:rPr>
              <w:t>To dem</w:t>
            </w:r>
            <w:r w:rsidR="00F22D65">
              <w:rPr>
                <w:rFonts w:ascii="Arial Narrow" w:hAnsi="Arial Narrow"/>
                <w:sz w:val="24"/>
              </w:rPr>
              <w:t>onstrate good listen</w:t>
            </w:r>
            <w:r w:rsidR="00C11A4C">
              <w:rPr>
                <w:rFonts w:ascii="Arial Narrow" w:hAnsi="Arial Narrow"/>
                <w:sz w:val="24"/>
              </w:rPr>
              <w:t>ing</w:t>
            </w:r>
            <w:r w:rsidR="00B32B35">
              <w:rPr>
                <w:rFonts w:ascii="Arial Narrow" w:hAnsi="Arial Narrow"/>
                <w:sz w:val="24"/>
              </w:rPr>
              <w:t xml:space="preserve"> and concentration</w:t>
            </w:r>
            <w:r w:rsidR="00C11A4C">
              <w:rPr>
                <w:rFonts w:ascii="Arial Narrow" w:hAnsi="Arial Narrow"/>
                <w:sz w:val="24"/>
              </w:rPr>
              <w:t xml:space="preserve"> skills. Some students may </w:t>
            </w:r>
            <w:r w:rsidR="007B28DC">
              <w:rPr>
                <w:rFonts w:ascii="Arial Narrow" w:hAnsi="Arial Narrow"/>
                <w:sz w:val="24"/>
              </w:rPr>
              <w:t xml:space="preserve">also </w:t>
            </w:r>
            <w:r w:rsidR="00C11A4C">
              <w:rPr>
                <w:rFonts w:ascii="Arial Narrow" w:hAnsi="Arial Narrow"/>
                <w:sz w:val="24"/>
              </w:rPr>
              <w:t xml:space="preserve">demonstrate effective speaking skills. </w:t>
            </w:r>
          </w:p>
        </w:tc>
        <w:tc>
          <w:tcPr>
            <w:tcW w:w="10348" w:type="dxa"/>
          </w:tcPr>
          <w:p w:rsidR="009A31BF" w:rsidRDefault="000751A7" w:rsidP="00E631C0">
            <w:pPr>
              <w:jc w:val="center"/>
              <w:rPr>
                <w:rFonts w:ascii="Arial Narrow" w:hAnsi="Arial Narrow"/>
                <w:sz w:val="24"/>
              </w:rPr>
            </w:pPr>
            <w:r w:rsidRPr="000751A7">
              <w:rPr>
                <w:rFonts w:ascii="Arial Narrow" w:hAnsi="Arial Narrow"/>
                <w:sz w:val="24"/>
              </w:rPr>
              <w:t>To</w:t>
            </w:r>
            <w:r w:rsidR="00BF33C0">
              <w:rPr>
                <w:rFonts w:ascii="Arial Narrow" w:hAnsi="Arial Narrow"/>
                <w:sz w:val="24"/>
              </w:rPr>
              <w:t xml:space="preserve"> independently</w:t>
            </w:r>
            <w:r w:rsidRPr="000751A7">
              <w:rPr>
                <w:rFonts w:ascii="Arial Narrow" w:hAnsi="Arial Narrow"/>
                <w:sz w:val="24"/>
              </w:rPr>
              <w:t xml:space="preserve"> name some famous landmarks in</w:t>
            </w:r>
            <w:r>
              <w:rPr>
                <w:rFonts w:ascii="Arial Narrow" w:hAnsi="Arial Narrow"/>
                <w:sz w:val="24"/>
              </w:rPr>
              <w:t xml:space="preserve"> France</w:t>
            </w:r>
            <w:r w:rsidR="00A43EA3">
              <w:rPr>
                <w:rFonts w:ascii="Arial Narrow" w:hAnsi="Arial Narrow"/>
                <w:sz w:val="24"/>
              </w:rPr>
              <w:t>,</w:t>
            </w:r>
            <w:r w:rsidR="00946583">
              <w:rPr>
                <w:rFonts w:ascii="Arial Narrow" w:hAnsi="Arial Narrow"/>
                <w:sz w:val="24"/>
              </w:rPr>
              <w:t xml:space="preserve"> Germany, Italy and Spain. </w:t>
            </w:r>
          </w:p>
          <w:p w:rsidR="009A31BF" w:rsidRDefault="009A31BF" w:rsidP="00E631C0">
            <w:pPr>
              <w:jc w:val="center"/>
              <w:rPr>
                <w:rFonts w:ascii="Arial Narrow" w:hAnsi="Arial Narrow"/>
                <w:sz w:val="24"/>
              </w:rPr>
            </w:pPr>
          </w:p>
          <w:p w:rsidR="00060F34" w:rsidRDefault="00946583" w:rsidP="00926745">
            <w:pPr>
              <w:jc w:val="center"/>
              <w:rPr>
                <w:rFonts w:ascii="Arial Narrow" w:hAnsi="Arial Narrow"/>
                <w:sz w:val="24"/>
              </w:rPr>
            </w:pPr>
            <w:r>
              <w:rPr>
                <w:rFonts w:ascii="Arial Narrow" w:hAnsi="Arial Narrow"/>
                <w:sz w:val="24"/>
              </w:rPr>
              <w:t>T</w:t>
            </w:r>
            <w:r w:rsidR="000751A7" w:rsidRPr="000751A7">
              <w:rPr>
                <w:rFonts w:ascii="Arial Narrow" w:hAnsi="Arial Narrow"/>
                <w:sz w:val="24"/>
              </w:rPr>
              <w:t xml:space="preserve">o </w:t>
            </w:r>
            <w:r w:rsidR="00C05D0E">
              <w:rPr>
                <w:rFonts w:ascii="Arial Narrow" w:hAnsi="Arial Narrow"/>
                <w:sz w:val="24"/>
              </w:rPr>
              <w:t>develop</w:t>
            </w:r>
            <w:r w:rsidR="00C05D0E" w:rsidRPr="00C05D0E">
              <w:rPr>
                <w:rFonts w:ascii="Arial Narrow" w:hAnsi="Arial Narrow"/>
                <w:sz w:val="24"/>
              </w:rPr>
              <w:t xml:space="preserve"> and </w:t>
            </w:r>
            <w:r w:rsidR="00C05D0E">
              <w:rPr>
                <w:rFonts w:ascii="Arial Narrow" w:hAnsi="Arial Narrow"/>
                <w:sz w:val="24"/>
              </w:rPr>
              <w:t>extend</w:t>
            </w:r>
            <w:r w:rsidR="00C05D0E" w:rsidRPr="00C05D0E">
              <w:rPr>
                <w:rFonts w:ascii="Arial Narrow" w:hAnsi="Arial Narrow"/>
                <w:sz w:val="24"/>
              </w:rPr>
              <w:t xml:space="preserve"> new la</w:t>
            </w:r>
            <w:r w:rsidR="000C58F7">
              <w:rPr>
                <w:rFonts w:ascii="Arial Narrow" w:hAnsi="Arial Narrow"/>
                <w:sz w:val="24"/>
              </w:rPr>
              <w:t>nguage and communication skills</w:t>
            </w:r>
            <w:r w:rsidR="00A7253E">
              <w:rPr>
                <w:rFonts w:ascii="Arial Narrow" w:hAnsi="Arial Narrow"/>
                <w:sz w:val="24"/>
              </w:rPr>
              <w:t xml:space="preserve"> (including speaking and listening skills)</w:t>
            </w:r>
            <w:r w:rsidR="000C58F7">
              <w:rPr>
                <w:rFonts w:ascii="Arial Narrow" w:hAnsi="Arial Narrow"/>
                <w:sz w:val="24"/>
              </w:rPr>
              <w:t>, including some</w:t>
            </w:r>
            <w:r w:rsidR="000751A7" w:rsidRPr="000751A7">
              <w:rPr>
                <w:rFonts w:ascii="Arial Narrow" w:hAnsi="Arial Narrow"/>
                <w:sz w:val="24"/>
              </w:rPr>
              <w:t xml:space="preserve"> basic greetings</w:t>
            </w:r>
            <w:r w:rsidR="008974D5">
              <w:rPr>
                <w:rFonts w:ascii="Arial Narrow" w:hAnsi="Arial Narrow"/>
                <w:sz w:val="24"/>
              </w:rPr>
              <w:t xml:space="preserve"> </w:t>
            </w:r>
            <w:r w:rsidR="003452F7">
              <w:rPr>
                <w:rFonts w:ascii="Arial Narrow" w:hAnsi="Arial Narrow"/>
                <w:sz w:val="24"/>
              </w:rPr>
              <w:t xml:space="preserve">and words </w:t>
            </w:r>
            <w:r w:rsidR="008974D5">
              <w:rPr>
                <w:rFonts w:ascii="Arial Narrow" w:hAnsi="Arial Narrow"/>
                <w:sz w:val="24"/>
              </w:rPr>
              <w:t xml:space="preserve">in these </w:t>
            </w:r>
            <w:r w:rsidR="00737B1C">
              <w:rPr>
                <w:rFonts w:ascii="Arial Narrow" w:hAnsi="Arial Narrow"/>
                <w:sz w:val="24"/>
              </w:rPr>
              <w:t>languages</w:t>
            </w:r>
            <w:r w:rsidR="000751A7" w:rsidRPr="000751A7">
              <w:rPr>
                <w:rFonts w:ascii="Arial Narrow" w:hAnsi="Arial Narrow"/>
                <w:sz w:val="24"/>
              </w:rPr>
              <w:t xml:space="preserve"> </w:t>
            </w:r>
            <w:r w:rsidR="00C62A80">
              <w:rPr>
                <w:rFonts w:ascii="Arial Narrow" w:hAnsi="Arial Narrow"/>
                <w:sz w:val="24"/>
              </w:rPr>
              <w:t xml:space="preserve">to </w:t>
            </w:r>
            <w:r w:rsidR="00E631C0">
              <w:rPr>
                <w:rFonts w:ascii="Arial Narrow" w:hAnsi="Arial Narrow"/>
                <w:sz w:val="24"/>
              </w:rPr>
              <w:t>recall some</w:t>
            </w:r>
            <w:r w:rsidR="00C62A80">
              <w:rPr>
                <w:rFonts w:ascii="Arial Narrow" w:hAnsi="Arial Narrow"/>
                <w:sz w:val="24"/>
              </w:rPr>
              <w:t xml:space="preserve"> words </w:t>
            </w:r>
            <w:r w:rsidR="000751A7" w:rsidRPr="000751A7">
              <w:rPr>
                <w:rFonts w:ascii="Arial Narrow" w:hAnsi="Arial Narrow"/>
                <w:sz w:val="24"/>
              </w:rPr>
              <w:t>independently.</w:t>
            </w:r>
          </w:p>
          <w:p w:rsidR="00926745" w:rsidRDefault="00926745" w:rsidP="00E6749A">
            <w:pPr>
              <w:jc w:val="center"/>
              <w:rPr>
                <w:rFonts w:ascii="Arial Narrow" w:hAnsi="Arial Narrow"/>
                <w:sz w:val="24"/>
              </w:rPr>
            </w:pPr>
          </w:p>
          <w:p w:rsidR="00B56420" w:rsidRPr="003452F7" w:rsidRDefault="00060F34" w:rsidP="00E6749A">
            <w:pPr>
              <w:jc w:val="center"/>
              <w:rPr>
                <w:rFonts w:ascii="Arial Narrow" w:hAnsi="Arial Narrow"/>
                <w:sz w:val="24"/>
              </w:rPr>
            </w:pPr>
            <w:r>
              <w:rPr>
                <w:rFonts w:ascii="Arial Narrow" w:hAnsi="Arial Narrow"/>
                <w:sz w:val="24"/>
              </w:rPr>
              <w:t>To be</w:t>
            </w:r>
            <w:r w:rsidRPr="00060F34">
              <w:rPr>
                <w:rFonts w:ascii="Arial Narrow" w:hAnsi="Arial Narrow"/>
                <w:sz w:val="24"/>
              </w:rPr>
              <w:t>come</w:t>
            </w:r>
            <w:r>
              <w:rPr>
                <w:rFonts w:ascii="Arial Narrow" w:hAnsi="Arial Narrow"/>
                <w:sz w:val="24"/>
              </w:rPr>
              <w:t xml:space="preserve"> more</w:t>
            </w:r>
            <w:r w:rsidRPr="00060F34">
              <w:rPr>
                <w:rFonts w:ascii="Arial Narrow" w:hAnsi="Arial Narrow"/>
                <w:sz w:val="24"/>
              </w:rPr>
              <w:t xml:space="preserve"> aware of themselves as citizens of </w:t>
            </w:r>
            <w:r w:rsidR="00E6749A">
              <w:rPr>
                <w:rFonts w:ascii="Arial Narrow" w:hAnsi="Arial Narrow"/>
                <w:sz w:val="24"/>
              </w:rPr>
              <w:t>a diverse</w:t>
            </w:r>
            <w:r w:rsidRPr="00060F34">
              <w:rPr>
                <w:rFonts w:ascii="Arial Narrow" w:hAnsi="Arial Narrow"/>
                <w:sz w:val="24"/>
              </w:rPr>
              <w:t xml:space="preserve"> world</w:t>
            </w:r>
            <w:r w:rsidR="00E6749A">
              <w:rPr>
                <w:rFonts w:ascii="Arial Narrow" w:hAnsi="Arial Narrow"/>
                <w:sz w:val="24"/>
              </w:rPr>
              <w:t xml:space="preserve">. </w:t>
            </w:r>
          </w:p>
        </w:tc>
      </w:tr>
    </w:tbl>
    <w:p w:rsidR="004400DC" w:rsidRPr="00293FD8" w:rsidRDefault="004400DC">
      <w:pPr>
        <w:rPr>
          <w:rFonts w:ascii="Arial Narrow" w:hAnsi="Arial Narrow"/>
          <w:sz w:val="4"/>
        </w:rPr>
      </w:pPr>
    </w:p>
    <w:tbl>
      <w:tblPr>
        <w:tblStyle w:val="TableGrid"/>
        <w:tblW w:w="14709" w:type="dxa"/>
        <w:tblLook w:val="04A0" w:firstRow="1" w:lastRow="0" w:firstColumn="1" w:lastColumn="0" w:noHBand="0" w:noVBand="1"/>
      </w:tblPr>
      <w:tblGrid>
        <w:gridCol w:w="4503"/>
        <w:gridCol w:w="10206"/>
      </w:tblGrid>
      <w:tr w:rsidR="009C15CF" w:rsidRPr="005B4577" w:rsidTr="00CE5349">
        <w:tc>
          <w:tcPr>
            <w:tcW w:w="14709" w:type="dxa"/>
            <w:gridSpan w:val="2"/>
          </w:tcPr>
          <w:p w:rsidR="009C15CF" w:rsidRPr="005B4577" w:rsidRDefault="009C15CF" w:rsidP="00D3613C">
            <w:pPr>
              <w:jc w:val="center"/>
              <w:rPr>
                <w:rFonts w:ascii="Arial Narrow" w:hAnsi="Arial Narrow"/>
                <w:b/>
                <w:sz w:val="24"/>
              </w:rPr>
            </w:pPr>
            <w:r>
              <w:rPr>
                <w:rFonts w:ascii="Arial Narrow" w:hAnsi="Arial Narrow"/>
                <w:b/>
                <w:sz w:val="24"/>
              </w:rPr>
              <w:lastRenderedPageBreak/>
              <w:t xml:space="preserve">Key Stage 4 </w:t>
            </w:r>
          </w:p>
          <w:p w:rsidR="009C15CF" w:rsidRPr="00F46C53" w:rsidRDefault="009C15CF" w:rsidP="00D3613C">
            <w:pPr>
              <w:jc w:val="center"/>
              <w:rPr>
                <w:rFonts w:ascii="Arial Narrow" w:hAnsi="Arial Narrow"/>
                <w:i/>
                <w:sz w:val="24"/>
              </w:rPr>
            </w:pPr>
            <w:r>
              <w:rPr>
                <w:rFonts w:ascii="Arial Narrow" w:hAnsi="Arial Narrow"/>
                <w:i/>
                <w:sz w:val="24"/>
              </w:rPr>
              <w:t>4.1 and</w:t>
            </w:r>
            <w:r w:rsidRPr="00F46C53">
              <w:rPr>
                <w:rFonts w:ascii="Arial Narrow" w:hAnsi="Arial Narrow"/>
                <w:i/>
                <w:sz w:val="24"/>
              </w:rPr>
              <w:t xml:space="preserve"> 4.2 </w:t>
            </w:r>
          </w:p>
          <w:p w:rsidR="009C15CF" w:rsidRDefault="009C15CF" w:rsidP="00D3613C">
            <w:pPr>
              <w:jc w:val="center"/>
              <w:rPr>
                <w:rFonts w:ascii="Arial Narrow" w:hAnsi="Arial Narrow"/>
                <w:b/>
                <w:sz w:val="24"/>
                <w:highlight w:val="yellow"/>
              </w:rPr>
            </w:pPr>
          </w:p>
          <w:p w:rsidR="00036495" w:rsidRPr="00114CE2" w:rsidRDefault="00036495" w:rsidP="00D3613C">
            <w:pPr>
              <w:jc w:val="center"/>
              <w:rPr>
                <w:rFonts w:ascii="Arial Narrow" w:hAnsi="Arial Narrow"/>
                <w:b/>
                <w:sz w:val="24"/>
                <w:highlight w:val="yellow"/>
              </w:rPr>
            </w:pPr>
            <w:r w:rsidRPr="00A55916">
              <w:rPr>
                <w:rFonts w:ascii="Arial Narrow" w:hAnsi="Arial Narrow"/>
                <w:sz w:val="24"/>
              </w:rPr>
              <w:t xml:space="preserve">Students in </w:t>
            </w:r>
            <w:r>
              <w:rPr>
                <w:rFonts w:ascii="Arial Narrow" w:hAnsi="Arial Narrow"/>
                <w:sz w:val="24"/>
              </w:rPr>
              <w:t>Key Stage 4</w:t>
            </w:r>
            <w:r w:rsidRPr="00A55916">
              <w:rPr>
                <w:rFonts w:ascii="Arial Narrow" w:hAnsi="Arial Narrow"/>
                <w:sz w:val="24"/>
              </w:rPr>
              <w:t xml:space="preserve"> will have the opportunity to take part in </w:t>
            </w:r>
            <w:r w:rsidR="008D7E68" w:rsidRPr="008D7E68">
              <w:rPr>
                <w:rFonts w:ascii="Arial Narrow" w:hAnsi="Arial Narrow"/>
                <w:sz w:val="24"/>
              </w:rPr>
              <w:t xml:space="preserve">MFL themed events during each academic year, with one activity event taking place each term, looking to increase this to one per half term. </w:t>
            </w:r>
          </w:p>
          <w:p w:rsidR="00036495" w:rsidRDefault="00036495" w:rsidP="00036495">
            <w:pPr>
              <w:jc w:val="center"/>
              <w:rPr>
                <w:rFonts w:ascii="Arial Narrow" w:hAnsi="Arial Narrow"/>
                <w:sz w:val="24"/>
              </w:rPr>
            </w:pPr>
            <w:r>
              <w:rPr>
                <w:rFonts w:ascii="Arial Narrow" w:hAnsi="Arial Narrow"/>
                <w:sz w:val="24"/>
              </w:rPr>
              <w:t xml:space="preserve">Activities will be planned by class teachers in order for appropriate differentiation. Activities delivered during these MFL events may include sampling traditional </w:t>
            </w:r>
            <w:r w:rsidR="000868FF">
              <w:rPr>
                <w:rFonts w:ascii="Arial Narrow" w:hAnsi="Arial Narrow"/>
                <w:sz w:val="24"/>
              </w:rPr>
              <w:t>foods as well as the</w:t>
            </w:r>
            <w:r>
              <w:rPr>
                <w:rFonts w:ascii="Arial Narrow" w:hAnsi="Arial Narrow"/>
                <w:sz w:val="24"/>
              </w:rPr>
              <w:t xml:space="preserve"> </w:t>
            </w:r>
            <w:r w:rsidR="000868FF">
              <w:rPr>
                <w:rFonts w:ascii="Arial Narrow" w:hAnsi="Arial Narrow"/>
                <w:sz w:val="24"/>
              </w:rPr>
              <w:t>introduction</w:t>
            </w:r>
            <w:r w:rsidR="00D1129E">
              <w:rPr>
                <w:rFonts w:ascii="Arial Narrow" w:hAnsi="Arial Narrow"/>
                <w:sz w:val="24"/>
              </w:rPr>
              <w:t xml:space="preserve"> to new language skills. Students should be </w:t>
            </w:r>
            <w:r>
              <w:rPr>
                <w:rFonts w:ascii="Arial Narrow" w:hAnsi="Arial Narrow"/>
                <w:sz w:val="24"/>
              </w:rPr>
              <w:t xml:space="preserve">encouraged to take part in repetitive song/rhyme to support foreign language development. </w:t>
            </w:r>
          </w:p>
          <w:p w:rsidR="009C15CF" w:rsidRDefault="009C15CF" w:rsidP="00D3613C">
            <w:pPr>
              <w:jc w:val="center"/>
              <w:rPr>
                <w:rFonts w:ascii="Arial Narrow" w:hAnsi="Arial Narrow"/>
                <w:b/>
                <w:sz w:val="24"/>
              </w:rPr>
            </w:pPr>
            <w:r>
              <w:rPr>
                <w:rFonts w:ascii="Arial Narrow" w:hAnsi="Arial Narrow"/>
                <w:sz w:val="24"/>
              </w:rPr>
              <w:tab/>
            </w:r>
          </w:p>
        </w:tc>
      </w:tr>
      <w:tr w:rsidR="009C15CF" w:rsidRPr="005B4577" w:rsidTr="00CE5349">
        <w:tc>
          <w:tcPr>
            <w:tcW w:w="4503" w:type="dxa"/>
            <w:shd w:val="clear" w:color="auto" w:fill="DAEEF3" w:themeFill="accent5" w:themeFillTint="33"/>
          </w:tcPr>
          <w:p w:rsidR="009C15CF" w:rsidRPr="00A31E6E" w:rsidRDefault="00F678F6" w:rsidP="00D3613C">
            <w:pPr>
              <w:jc w:val="center"/>
              <w:rPr>
                <w:rFonts w:ascii="Arial Narrow" w:hAnsi="Arial Narrow"/>
                <w:b/>
                <w:sz w:val="24"/>
              </w:rPr>
            </w:pPr>
            <w:r w:rsidRPr="00A31E6E">
              <w:rPr>
                <w:rFonts w:ascii="Arial Narrow" w:hAnsi="Arial Narrow"/>
                <w:b/>
                <w:sz w:val="24"/>
              </w:rPr>
              <w:t>Where will Key Stage 4 students be at the start of the year?</w:t>
            </w:r>
          </w:p>
        </w:tc>
        <w:tc>
          <w:tcPr>
            <w:tcW w:w="10206" w:type="dxa"/>
            <w:shd w:val="clear" w:color="auto" w:fill="DAEEF3" w:themeFill="accent5" w:themeFillTint="33"/>
          </w:tcPr>
          <w:p w:rsidR="009C15CF" w:rsidRPr="00A31E6E" w:rsidRDefault="00F678F6" w:rsidP="00D3613C">
            <w:pPr>
              <w:jc w:val="center"/>
              <w:rPr>
                <w:rFonts w:ascii="Arial Narrow" w:hAnsi="Arial Narrow"/>
                <w:b/>
                <w:sz w:val="24"/>
              </w:rPr>
            </w:pPr>
            <w:r w:rsidRPr="00A31E6E">
              <w:rPr>
                <w:rFonts w:ascii="Arial Narrow" w:hAnsi="Arial Narrow"/>
                <w:b/>
                <w:sz w:val="24"/>
              </w:rPr>
              <w:t>Where would we like these students to be by the end of the year?</w:t>
            </w:r>
          </w:p>
        </w:tc>
      </w:tr>
      <w:tr w:rsidR="009C15CF" w:rsidRPr="005B4577" w:rsidTr="00CE5349">
        <w:tc>
          <w:tcPr>
            <w:tcW w:w="4503" w:type="dxa"/>
          </w:tcPr>
          <w:p w:rsidR="009C15CF" w:rsidRPr="00602C22" w:rsidRDefault="00F96433" w:rsidP="00833E7B">
            <w:pPr>
              <w:jc w:val="center"/>
              <w:rPr>
                <w:rFonts w:ascii="Arial Narrow" w:hAnsi="Arial Narrow"/>
                <w:sz w:val="24"/>
              </w:rPr>
            </w:pPr>
            <w:r>
              <w:rPr>
                <w:rFonts w:ascii="Arial Narrow" w:hAnsi="Arial Narrow"/>
                <w:sz w:val="24"/>
              </w:rPr>
              <w:t>To be</w:t>
            </w:r>
            <w:r w:rsidR="007950BA">
              <w:rPr>
                <w:rFonts w:ascii="Arial Narrow" w:hAnsi="Arial Narrow"/>
                <w:sz w:val="24"/>
              </w:rPr>
              <w:t>come more</w:t>
            </w:r>
            <w:r w:rsidRPr="00F96433">
              <w:rPr>
                <w:rFonts w:ascii="Arial Narrow" w:hAnsi="Arial Narrow"/>
                <w:sz w:val="24"/>
              </w:rPr>
              <w:t xml:space="preserve"> aware of them</w:t>
            </w:r>
            <w:r>
              <w:rPr>
                <w:rFonts w:ascii="Arial Narrow" w:hAnsi="Arial Narrow"/>
                <w:sz w:val="24"/>
              </w:rPr>
              <w:t>selves as citizens of the wider world</w:t>
            </w:r>
            <w:r w:rsidRPr="00F96433">
              <w:rPr>
                <w:rFonts w:ascii="Arial Narrow" w:hAnsi="Arial Narrow"/>
                <w:sz w:val="24"/>
              </w:rPr>
              <w:t>.</w:t>
            </w:r>
            <w:r>
              <w:rPr>
                <w:rFonts w:ascii="Arial Narrow" w:hAnsi="Arial Narrow"/>
                <w:sz w:val="24"/>
              </w:rPr>
              <w:t xml:space="preserve"> </w:t>
            </w:r>
            <w:r w:rsidR="00E326FD" w:rsidRPr="00E326FD">
              <w:rPr>
                <w:rFonts w:ascii="Arial Narrow" w:hAnsi="Arial Narrow"/>
                <w:sz w:val="24"/>
              </w:rPr>
              <w:t xml:space="preserve">To </w:t>
            </w:r>
            <w:r w:rsidR="00141A8E">
              <w:rPr>
                <w:rFonts w:ascii="Arial Narrow" w:hAnsi="Arial Narrow"/>
                <w:sz w:val="24"/>
              </w:rPr>
              <w:t xml:space="preserve">demonstrate </w:t>
            </w:r>
            <w:r w:rsidR="00E326FD" w:rsidRPr="00E326FD">
              <w:rPr>
                <w:rFonts w:ascii="Arial Narrow" w:hAnsi="Arial Narrow"/>
                <w:sz w:val="24"/>
              </w:rPr>
              <w:t>listening and concentration skills. Some students may also demonstrate effective speaking skills.</w:t>
            </w:r>
          </w:p>
        </w:tc>
        <w:tc>
          <w:tcPr>
            <w:tcW w:w="10206" w:type="dxa"/>
          </w:tcPr>
          <w:p w:rsidR="002F0ABD" w:rsidRDefault="002320E2" w:rsidP="00ED500B">
            <w:pPr>
              <w:jc w:val="center"/>
              <w:rPr>
                <w:rFonts w:ascii="Arial Narrow" w:hAnsi="Arial Narrow" w:cs="Arial"/>
                <w:sz w:val="24"/>
              </w:rPr>
            </w:pPr>
            <w:r w:rsidRPr="000751A7">
              <w:rPr>
                <w:rFonts w:ascii="Arial Narrow" w:hAnsi="Arial Narrow" w:cs="Arial"/>
                <w:sz w:val="24"/>
              </w:rPr>
              <w:t xml:space="preserve">To name some famous landmarks in Germany, Italy and Spain and to </w:t>
            </w:r>
            <w:r w:rsidR="009838AA">
              <w:rPr>
                <w:rFonts w:ascii="Arial Narrow" w:hAnsi="Arial Narrow" w:cs="Arial"/>
                <w:sz w:val="24"/>
              </w:rPr>
              <w:t xml:space="preserve">begin to </w:t>
            </w:r>
            <w:r w:rsidRPr="000751A7">
              <w:rPr>
                <w:rFonts w:ascii="Arial Narrow" w:hAnsi="Arial Narrow" w:cs="Arial"/>
                <w:sz w:val="24"/>
              </w:rPr>
              <w:t xml:space="preserve">use </w:t>
            </w:r>
            <w:r w:rsidR="00BB64A5" w:rsidRPr="000751A7">
              <w:rPr>
                <w:rFonts w:ascii="Arial Narrow" w:hAnsi="Arial Narrow" w:cs="Arial"/>
                <w:sz w:val="24"/>
              </w:rPr>
              <w:t xml:space="preserve">some </w:t>
            </w:r>
            <w:r w:rsidR="00D046B0" w:rsidRPr="000751A7">
              <w:rPr>
                <w:rFonts w:ascii="Arial Narrow" w:hAnsi="Arial Narrow" w:cs="Arial"/>
                <w:sz w:val="24"/>
              </w:rPr>
              <w:t xml:space="preserve">basic </w:t>
            </w:r>
            <w:r w:rsidRPr="000751A7">
              <w:rPr>
                <w:rFonts w:ascii="Arial Narrow" w:hAnsi="Arial Narrow" w:cs="Arial"/>
                <w:sz w:val="24"/>
              </w:rPr>
              <w:t xml:space="preserve">greetings </w:t>
            </w:r>
            <w:r w:rsidR="001F2105" w:rsidRPr="000751A7">
              <w:rPr>
                <w:rFonts w:ascii="Arial Narrow" w:hAnsi="Arial Narrow" w:cs="Arial"/>
                <w:sz w:val="24"/>
              </w:rPr>
              <w:t xml:space="preserve">in these languages </w:t>
            </w:r>
            <w:r w:rsidRPr="000751A7">
              <w:rPr>
                <w:rFonts w:ascii="Arial Narrow" w:hAnsi="Arial Narrow" w:cs="Arial"/>
                <w:sz w:val="24"/>
              </w:rPr>
              <w:t xml:space="preserve">independently. </w:t>
            </w:r>
            <w:r w:rsidR="00384B96">
              <w:rPr>
                <w:rFonts w:ascii="Arial Narrow" w:hAnsi="Arial Narrow" w:cs="Arial"/>
                <w:sz w:val="24"/>
              </w:rPr>
              <w:tab/>
            </w:r>
          </w:p>
          <w:p w:rsidR="00F678F6" w:rsidRPr="000751A7" w:rsidRDefault="00384B96" w:rsidP="00ED500B">
            <w:pPr>
              <w:jc w:val="center"/>
              <w:rPr>
                <w:rFonts w:ascii="Arial Narrow" w:hAnsi="Arial Narrow" w:cs="Arial"/>
                <w:b/>
                <w:sz w:val="24"/>
              </w:rPr>
            </w:pPr>
            <w:r>
              <w:rPr>
                <w:rFonts w:ascii="Arial Narrow" w:hAnsi="Arial Narrow" w:cs="Arial"/>
                <w:sz w:val="24"/>
              </w:rPr>
              <w:t>To be</w:t>
            </w:r>
            <w:r w:rsidRPr="00384B96">
              <w:rPr>
                <w:rFonts w:ascii="Arial Narrow" w:hAnsi="Arial Narrow" w:cs="Arial"/>
                <w:sz w:val="24"/>
              </w:rPr>
              <w:t xml:space="preserve"> more aware</w:t>
            </w:r>
            <w:r w:rsidR="00143B92">
              <w:rPr>
                <w:rFonts w:ascii="Arial Narrow" w:hAnsi="Arial Narrow" w:cs="Arial"/>
                <w:sz w:val="24"/>
              </w:rPr>
              <w:t xml:space="preserve">, </w:t>
            </w:r>
            <w:r w:rsidR="00FB0A85">
              <w:rPr>
                <w:rFonts w:ascii="Arial Narrow" w:hAnsi="Arial Narrow" w:cs="Arial"/>
                <w:sz w:val="24"/>
              </w:rPr>
              <w:t xml:space="preserve">and share </w:t>
            </w:r>
            <w:r w:rsidR="00237F2E">
              <w:rPr>
                <w:rFonts w:ascii="Arial Narrow" w:hAnsi="Arial Narrow" w:cs="Arial"/>
                <w:sz w:val="24"/>
              </w:rPr>
              <w:t>experiences</w:t>
            </w:r>
            <w:r w:rsidR="000413B0">
              <w:rPr>
                <w:rFonts w:ascii="Arial Narrow" w:hAnsi="Arial Narrow" w:cs="Arial"/>
                <w:sz w:val="24"/>
              </w:rPr>
              <w:t xml:space="preserve"> of</w:t>
            </w:r>
            <w:r w:rsidR="00143B92">
              <w:rPr>
                <w:rFonts w:ascii="Arial Narrow" w:hAnsi="Arial Narrow" w:cs="Arial"/>
                <w:sz w:val="24"/>
              </w:rPr>
              <w:t>,</w:t>
            </w:r>
            <w:r w:rsidR="00FB0A85">
              <w:rPr>
                <w:rFonts w:ascii="Arial Narrow" w:hAnsi="Arial Narrow" w:cs="Arial"/>
                <w:sz w:val="24"/>
              </w:rPr>
              <w:t xml:space="preserve"> </w:t>
            </w:r>
            <w:r w:rsidR="00441198">
              <w:rPr>
                <w:rFonts w:ascii="Arial Narrow" w:hAnsi="Arial Narrow" w:cs="Arial"/>
                <w:sz w:val="24"/>
              </w:rPr>
              <w:t xml:space="preserve">a range </w:t>
            </w:r>
            <w:r w:rsidR="00881461">
              <w:rPr>
                <w:rFonts w:ascii="Arial Narrow" w:hAnsi="Arial Narrow" w:cs="Arial"/>
                <w:sz w:val="24"/>
              </w:rPr>
              <w:t xml:space="preserve">of </w:t>
            </w:r>
            <w:r w:rsidRPr="00384B96">
              <w:rPr>
                <w:rFonts w:ascii="Arial Narrow" w:hAnsi="Arial Narrow" w:cs="Arial"/>
                <w:sz w:val="24"/>
              </w:rPr>
              <w:t xml:space="preserve">language, </w:t>
            </w:r>
            <w:r w:rsidR="00FB0A85">
              <w:rPr>
                <w:rFonts w:ascii="Arial Narrow" w:hAnsi="Arial Narrow" w:cs="Arial"/>
                <w:sz w:val="24"/>
              </w:rPr>
              <w:t>sounds, smells, tastes and images</w:t>
            </w:r>
            <w:r w:rsidRPr="00384B96">
              <w:rPr>
                <w:rFonts w:ascii="Arial Narrow" w:hAnsi="Arial Narrow" w:cs="Arial"/>
                <w:sz w:val="24"/>
              </w:rPr>
              <w:t xml:space="preserve"> from o</w:t>
            </w:r>
            <w:r w:rsidR="00FB0A85">
              <w:rPr>
                <w:rFonts w:ascii="Arial Narrow" w:hAnsi="Arial Narrow" w:cs="Arial"/>
                <w:sz w:val="24"/>
              </w:rPr>
              <w:t>ther countries</w:t>
            </w:r>
            <w:r w:rsidR="00ED500B">
              <w:rPr>
                <w:rFonts w:ascii="Arial Narrow" w:hAnsi="Arial Narrow" w:cs="Arial"/>
                <w:sz w:val="24"/>
              </w:rPr>
              <w:t xml:space="preserve">/cultures </w:t>
            </w:r>
            <w:r w:rsidR="00F74895">
              <w:rPr>
                <w:rFonts w:ascii="Arial Narrow" w:hAnsi="Arial Narrow" w:cs="Arial"/>
                <w:sz w:val="24"/>
              </w:rPr>
              <w:t>(Italy, Spain and Germany)</w:t>
            </w:r>
            <w:r w:rsidR="00B6678B">
              <w:rPr>
                <w:rFonts w:ascii="Arial Narrow" w:hAnsi="Arial Narrow" w:cs="Arial"/>
                <w:sz w:val="24"/>
              </w:rPr>
              <w:t xml:space="preserve">. </w:t>
            </w:r>
          </w:p>
        </w:tc>
      </w:tr>
    </w:tbl>
    <w:p w:rsidR="004400DC" w:rsidRPr="00293FD8" w:rsidRDefault="004400DC" w:rsidP="00CF05CE">
      <w:pPr>
        <w:rPr>
          <w:rFonts w:ascii="Arial Narrow" w:hAnsi="Arial Narrow"/>
          <w:sz w:val="4"/>
        </w:rPr>
      </w:pPr>
    </w:p>
    <w:tbl>
      <w:tblPr>
        <w:tblStyle w:val="TableGrid"/>
        <w:tblW w:w="14709" w:type="dxa"/>
        <w:tblLook w:val="04A0" w:firstRow="1" w:lastRow="0" w:firstColumn="1" w:lastColumn="0" w:noHBand="0" w:noVBand="1"/>
      </w:tblPr>
      <w:tblGrid>
        <w:gridCol w:w="4503"/>
        <w:gridCol w:w="10206"/>
      </w:tblGrid>
      <w:tr w:rsidR="00E03E51" w:rsidRPr="005B4577" w:rsidTr="00CE5349">
        <w:tc>
          <w:tcPr>
            <w:tcW w:w="14709" w:type="dxa"/>
            <w:gridSpan w:val="2"/>
          </w:tcPr>
          <w:p w:rsidR="00E03E51" w:rsidRPr="005B4577" w:rsidRDefault="00E03E51" w:rsidP="00CA5407">
            <w:pPr>
              <w:jc w:val="center"/>
              <w:rPr>
                <w:rFonts w:ascii="Arial Narrow" w:hAnsi="Arial Narrow"/>
                <w:b/>
                <w:sz w:val="24"/>
              </w:rPr>
            </w:pPr>
            <w:r>
              <w:rPr>
                <w:rFonts w:ascii="Arial Narrow" w:hAnsi="Arial Narrow"/>
                <w:b/>
                <w:sz w:val="24"/>
              </w:rPr>
              <w:t xml:space="preserve">Post 16 </w:t>
            </w:r>
          </w:p>
          <w:p w:rsidR="00E03E51" w:rsidRPr="00114CE2" w:rsidRDefault="00E03E51" w:rsidP="00CA5407">
            <w:pPr>
              <w:jc w:val="center"/>
              <w:rPr>
                <w:rFonts w:ascii="Arial Narrow" w:hAnsi="Arial Narrow"/>
                <w:b/>
                <w:sz w:val="24"/>
                <w:highlight w:val="yellow"/>
              </w:rPr>
            </w:pPr>
          </w:p>
          <w:p w:rsidR="0056384A" w:rsidRPr="00A55916" w:rsidRDefault="0056384A" w:rsidP="0056384A">
            <w:pPr>
              <w:jc w:val="center"/>
              <w:rPr>
                <w:rFonts w:ascii="Arial Narrow" w:hAnsi="Arial Narrow"/>
                <w:sz w:val="24"/>
              </w:rPr>
            </w:pPr>
            <w:r w:rsidRPr="00A55916">
              <w:rPr>
                <w:rFonts w:ascii="Arial Narrow" w:hAnsi="Arial Narrow"/>
                <w:sz w:val="24"/>
              </w:rPr>
              <w:t xml:space="preserve">Students in </w:t>
            </w:r>
            <w:r>
              <w:rPr>
                <w:rFonts w:ascii="Arial Narrow" w:hAnsi="Arial Narrow"/>
                <w:sz w:val="24"/>
              </w:rPr>
              <w:t>Post 16</w:t>
            </w:r>
            <w:r w:rsidRPr="00A55916">
              <w:rPr>
                <w:rFonts w:ascii="Arial Narrow" w:hAnsi="Arial Narrow"/>
                <w:sz w:val="24"/>
              </w:rPr>
              <w:t xml:space="preserve"> will have the opportunity to take part in </w:t>
            </w:r>
            <w:r w:rsidR="009308F0" w:rsidRPr="009308F0">
              <w:rPr>
                <w:rFonts w:ascii="Arial Narrow" w:hAnsi="Arial Narrow"/>
                <w:sz w:val="24"/>
              </w:rPr>
              <w:t>MFL themed events during each academic year, with one activity event taking place each term, looking to increase this to one per half term.</w:t>
            </w:r>
          </w:p>
          <w:p w:rsidR="0056384A" w:rsidRPr="00114CE2" w:rsidRDefault="0056384A" w:rsidP="0056384A">
            <w:pPr>
              <w:jc w:val="center"/>
              <w:rPr>
                <w:rFonts w:ascii="Arial Narrow" w:hAnsi="Arial Narrow"/>
                <w:b/>
                <w:sz w:val="24"/>
                <w:highlight w:val="yellow"/>
              </w:rPr>
            </w:pPr>
          </w:p>
          <w:p w:rsidR="0056384A" w:rsidRDefault="0056384A" w:rsidP="0056384A">
            <w:pPr>
              <w:jc w:val="center"/>
              <w:rPr>
                <w:rFonts w:ascii="Arial Narrow" w:hAnsi="Arial Narrow"/>
                <w:sz w:val="24"/>
              </w:rPr>
            </w:pPr>
            <w:r>
              <w:rPr>
                <w:rFonts w:ascii="Arial Narrow" w:hAnsi="Arial Narrow"/>
                <w:sz w:val="24"/>
              </w:rPr>
              <w:t xml:space="preserve">Activities will be planned by class teachers in order for appropriate differentiation. Activities delivered during these MFL events may include sampling traditional foods as well as the introduction to new language skills. Students should be encouraged to take part in repetitive song/rhyme to support foreign language development. </w:t>
            </w:r>
          </w:p>
          <w:p w:rsidR="00E03E51" w:rsidRDefault="00E03E51" w:rsidP="00CA5407">
            <w:pPr>
              <w:jc w:val="center"/>
              <w:rPr>
                <w:rFonts w:ascii="Arial Narrow" w:hAnsi="Arial Narrow"/>
                <w:b/>
                <w:sz w:val="24"/>
              </w:rPr>
            </w:pPr>
            <w:r>
              <w:rPr>
                <w:rFonts w:ascii="Arial Narrow" w:hAnsi="Arial Narrow"/>
                <w:sz w:val="24"/>
              </w:rPr>
              <w:tab/>
            </w:r>
          </w:p>
        </w:tc>
      </w:tr>
      <w:tr w:rsidR="00E03E51" w:rsidRPr="005B4577" w:rsidTr="00CE5349">
        <w:tc>
          <w:tcPr>
            <w:tcW w:w="4503" w:type="dxa"/>
            <w:shd w:val="clear" w:color="auto" w:fill="DAEEF3" w:themeFill="accent5" w:themeFillTint="33"/>
          </w:tcPr>
          <w:p w:rsidR="00E03E51" w:rsidRPr="00F1564A" w:rsidRDefault="00511BBA" w:rsidP="00CA5407">
            <w:pPr>
              <w:jc w:val="center"/>
              <w:rPr>
                <w:rFonts w:ascii="Arial Narrow" w:hAnsi="Arial Narrow"/>
                <w:b/>
                <w:sz w:val="24"/>
              </w:rPr>
            </w:pPr>
            <w:r w:rsidRPr="00F1564A">
              <w:rPr>
                <w:rFonts w:ascii="Arial Narrow" w:hAnsi="Arial Narrow"/>
                <w:b/>
                <w:sz w:val="24"/>
              </w:rPr>
              <w:t>Where will Post 16 students be at the start of the year?</w:t>
            </w:r>
          </w:p>
        </w:tc>
        <w:tc>
          <w:tcPr>
            <w:tcW w:w="10206" w:type="dxa"/>
            <w:shd w:val="clear" w:color="auto" w:fill="DAEEF3" w:themeFill="accent5" w:themeFillTint="33"/>
          </w:tcPr>
          <w:p w:rsidR="00E03E51" w:rsidRPr="00F1564A" w:rsidRDefault="00511BBA" w:rsidP="00CA5407">
            <w:pPr>
              <w:jc w:val="center"/>
              <w:rPr>
                <w:rFonts w:ascii="Arial Narrow" w:hAnsi="Arial Narrow"/>
                <w:b/>
                <w:sz w:val="24"/>
              </w:rPr>
            </w:pPr>
            <w:r w:rsidRPr="00F1564A">
              <w:rPr>
                <w:rFonts w:ascii="Arial Narrow" w:hAnsi="Arial Narrow"/>
                <w:b/>
                <w:sz w:val="24"/>
              </w:rPr>
              <w:t>Where would we like these students to be by the end of the year?</w:t>
            </w:r>
          </w:p>
        </w:tc>
      </w:tr>
      <w:tr w:rsidR="00E03E51" w:rsidRPr="005B4577" w:rsidTr="00CE5349">
        <w:tc>
          <w:tcPr>
            <w:tcW w:w="4503" w:type="dxa"/>
          </w:tcPr>
          <w:p w:rsidR="00E03E51" w:rsidRPr="0040124B" w:rsidRDefault="0040124B" w:rsidP="00CA5407">
            <w:pPr>
              <w:jc w:val="center"/>
              <w:rPr>
                <w:rFonts w:ascii="Arial Narrow" w:hAnsi="Arial Narrow"/>
                <w:sz w:val="24"/>
              </w:rPr>
            </w:pPr>
            <w:r w:rsidRPr="0040124B">
              <w:rPr>
                <w:rFonts w:ascii="Arial Narrow" w:hAnsi="Arial Narrow"/>
                <w:sz w:val="24"/>
              </w:rPr>
              <w:t>To be aware of themselves as citizens of the wider world</w:t>
            </w:r>
            <w:r w:rsidR="00985EA7">
              <w:rPr>
                <w:rFonts w:ascii="Arial Narrow" w:hAnsi="Arial Narrow"/>
                <w:sz w:val="24"/>
              </w:rPr>
              <w:t xml:space="preserve"> as well as in their own immediate environment and </w:t>
            </w:r>
            <w:r w:rsidR="00931531">
              <w:rPr>
                <w:rFonts w:ascii="Arial Narrow" w:hAnsi="Arial Narrow"/>
                <w:sz w:val="24"/>
              </w:rPr>
              <w:t>society</w:t>
            </w:r>
            <w:r w:rsidRPr="0040124B">
              <w:rPr>
                <w:rFonts w:ascii="Arial Narrow" w:hAnsi="Arial Narrow"/>
                <w:sz w:val="24"/>
              </w:rPr>
              <w:t>. To demonstrate good listening and concentration skills. Some students may also demonstrate effective speaking skills.</w:t>
            </w:r>
          </w:p>
        </w:tc>
        <w:tc>
          <w:tcPr>
            <w:tcW w:w="10206" w:type="dxa"/>
          </w:tcPr>
          <w:p w:rsidR="002F0ABD" w:rsidRDefault="009C2447" w:rsidP="001F2105">
            <w:pPr>
              <w:jc w:val="center"/>
              <w:rPr>
                <w:rFonts w:ascii="Arial Narrow" w:hAnsi="Arial Narrow"/>
                <w:sz w:val="24"/>
              </w:rPr>
            </w:pPr>
            <w:r w:rsidRPr="009C2447">
              <w:rPr>
                <w:rFonts w:ascii="Arial Narrow" w:hAnsi="Arial Narrow"/>
                <w:sz w:val="24"/>
              </w:rPr>
              <w:t xml:space="preserve">To name some famous landmarks in Germany, Italy and Spain and to begin to use some basic greetings in these languages independently. </w:t>
            </w:r>
            <w:r w:rsidRPr="009C2447">
              <w:rPr>
                <w:rFonts w:ascii="Arial Narrow" w:hAnsi="Arial Narrow"/>
                <w:sz w:val="24"/>
              </w:rPr>
              <w:tab/>
            </w:r>
          </w:p>
          <w:p w:rsidR="00511BBA" w:rsidRPr="000751A7" w:rsidRDefault="009C2447" w:rsidP="001F2105">
            <w:pPr>
              <w:jc w:val="center"/>
              <w:rPr>
                <w:rFonts w:ascii="Arial Narrow" w:hAnsi="Arial Narrow"/>
                <w:b/>
                <w:sz w:val="24"/>
              </w:rPr>
            </w:pPr>
            <w:r w:rsidRPr="009C2447">
              <w:rPr>
                <w:rFonts w:ascii="Arial Narrow" w:hAnsi="Arial Narrow"/>
                <w:sz w:val="24"/>
              </w:rPr>
              <w:t>To be more aware, and share experiences of, a range of language, sounds, smells, tastes and images from other countries/cultures (Italy, Spain and Germany).</w:t>
            </w:r>
          </w:p>
        </w:tc>
      </w:tr>
    </w:tbl>
    <w:p w:rsidR="000E3C00" w:rsidRPr="005B4577" w:rsidRDefault="000E3C00" w:rsidP="00522F63">
      <w:pPr>
        <w:rPr>
          <w:rFonts w:ascii="Arial Narrow" w:hAnsi="Arial Narrow"/>
          <w:sz w:val="24"/>
        </w:rPr>
      </w:pPr>
    </w:p>
    <w:sectPr w:rsidR="000E3C00" w:rsidRPr="005B4577" w:rsidSect="00EC5A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DC"/>
    <w:rsid w:val="00036495"/>
    <w:rsid w:val="000413B0"/>
    <w:rsid w:val="000470CB"/>
    <w:rsid w:val="00060F34"/>
    <w:rsid w:val="000643A3"/>
    <w:rsid w:val="000731DA"/>
    <w:rsid w:val="000751A7"/>
    <w:rsid w:val="000868FF"/>
    <w:rsid w:val="00090455"/>
    <w:rsid w:val="000A79F7"/>
    <w:rsid w:val="000B20CA"/>
    <w:rsid w:val="000C58F7"/>
    <w:rsid w:val="000C6BAA"/>
    <w:rsid w:val="000D7C46"/>
    <w:rsid w:val="000E398C"/>
    <w:rsid w:val="000E3C00"/>
    <w:rsid w:val="00111573"/>
    <w:rsid w:val="00112170"/>
    <w:rsid w:val="00114CE2"/>
    <w:rsid w:val="00120156"/>
    <w:rsid w:val="00141A8E"/>
    <w:rsid w:val="00142870"/>
    <w:rsid w:val="00143B92"/>
    <w:rsid w:val="00172089"/>
    <w:rsid w:val="001869E4"/>
    <w:rsid w:val="001B18C3"/>
    <w:rsid w:val="001D4674"/>
    <w:rsid w:val="001D4E58"/>
    <w:rsid w:val="001D5BA3"/>
    <w:rsid w:val="001E11D3"/>
    <w:rsid w:val="001F090B"/>
    <w:rsid w:val="001F2105"/>
    <w:rsid w:val="001F7263"/>
    <w:rsid w:val="001F7EDC"/>
    <w:rsid w:val="002033A6"/>
    <w:rsid w:val="00212A2A"/>
    <w:rsid w:val="00214CC1"/>
    <w:rsid w:val="002170DB"/>
    <w:rsid w:val="00231856"/>
    <w:rsid w:val="002320E2"/>
    <w:rsid w:val="00237F2E"/>
    <w:rsid w:val="00244030"/>
    <w:rsid w:val="00265857"/>
    <w:rsid w:val="0027398E"/>
    <w:rsid w:val="002766A1"/>
    <w:rsid w:val="00292573"/>
    <w:rsid w:val="00293FD8"/>
    <w:rsid w:val="002A4A44"/>
    <w:rsid w:val="002C4D2B"/>
    <w:rsid w:val="002D0202"/>
    <w:rsid w:val="002D524B"/>
    <w:rsid w:val="002D5323"/>
    <w:rsid w:val="002F0ABD"/>
    <w:rsid w:val="002F3099"/>
    <w:rsid w:val="0033408F"/>
    <w:rsid w:val="00337496"/>
    <w:rsid w:val="0033749F"/>
    <w:rsid w:val="003452F7"/>
    <w:rsid w:val="00357453"/>
    <w:rsid w:val="00364258"/>
    <w:rsid w:val="00365B0A"/>
    <w:rsid w:val="003778FE"/>
    <w:rsid w:val="00382B28"/>
    <w:rsid w:val="00383F8A"/>
    <w:rsid w:val="00384B96"/>
    <w:rsid w:val="00385194"/>
    <w:rsid w:val="003B65C4"/>
    <w:rsid w:val="003C2560"/>
    <w:rsid w:val="003C7F54"/>
    <w:rsid w:val="003E1F45"/>
    <w:rsid w:val="003E3A69"/>
    <w:rsid w:val="003E446F"/>
    <w:rsid w:val="0040124B"/>
    <w:rsid w:val="0040464D"/>
    <w:rsid w:val="004076E4"/>
    <w:rsid w:val="00412490"/>
    <w:rsid w:val="004400DC"/>
    <w:rsid w:val="00441198"/>
    <w:rsid w:val="00444D64"/>
    <w:rsid w:val="004901AF"/>
    <w:rsid w:val="004910A2"/>
    <w:rsid w:val="004A2B59"/>
    <w:rsid w:val="004A3533"/>
    <w:rsid w:val="004A3667"/>
    <w:rsid w:val="004B11F0"/>
    <w:rsid w:val="004B14B9"/>
    <w:rsid w:val="004D124D"/>
    <w:rsid w:val="004D18F3"/>
    <w:rsid w:val="004D6097"/>
    <w:rsid w:val="004E54B8"/>
    <w:rsid w:val="00511BBA"/>
    <w:rsid w:val="005215B1"/>
    <w:rsid w:val="00522F63"/>
    <w:rsid w:val="00557955"/>
    <w:rsid w:val="00560155"/>
    <w:rsid w:val="0056384A"/>
    <w:rsid w:val="005674A7"/>
    <w:rsid w:val="00577EC2"/>
    <w:rsid w:val="00582DC3"/>
    <w:rsid w:val="00587C70"/>
    <w:rsid w:val="005917FB"/>
    <w:rsid w:val="005956EB"/>
    <w:rsid w:val="005B4577"/>
    <w:rsid w:val="005D1FFD"/>
    <w:rsid w:val="005D4CF2"/>
    <w:rsid w:val="005F5773"/>
    <w:rsid w:val="00602C22"/>
    <w:rsid w:val="006075B3"/>
    <w:rsid w:val="00611600"/>
    <w:rsid w:val="006138F5"/>
    <w:rsid w:val="00620DFE"/>
    <w:rsid w:val="006522EE"/>
    <w:rsid w:val="006650F9"/>
    <w:rsid w:val="006671A0"/>
    <w:rsid w:val="00673A14"/>
    <w:rsid w:val="006A1C7B"/>
    <w:rsid w:val="00730C11"/>
    <w:rsid w:val="0073595F"/>
    <w:rsid w:val="00737B1C"/>
    <w:rsid w:val="00741782"/>
    <w:rsid w:val="00754B52"/>
    <w:rsid w:val="00787363"/>
    <w:rsid w:val="007950BA"/>
    <w:rsid w:val="007A376B"/>
    <w:rsid w:val="007B28DC"/>
    <w:rsid w:val="007F6F35"/>
    <w:rsid w:val="008076D8"/>
    <w:rsid w:val="00833E7B"/>
    <w:rsid w:val="00850ABC"/>
    <w:rsid w:val="00881461"/>
    <w:rsid w:val="008829B8"/>
    <w:rsid w:val="00892694"/>
    <w:rsid w:val="00892D14"/>
    <w:rsid w:val="008974D5"/>
    <w:rsid w:val="00897BB1"/>
    <w:rsid w:val="008D0B1E"/>
    <w:rsid w:val="008D2DD3"/>
    <w:rsid w:val="008D7E68"/>
    <w:rsid w:val="008E65B5"/>
    <w:rsid w:val="00926745"/>
    <w:rsid w:val="00926C7A"/>
    <w:rsid w:val="009308F0"/>
    <w:rsid w:val="00931531"/>
    <w:rsid w:val="00946583"/>
    <w:rsid w:val="009637B7"/>
    <w:rsid w:val="009838AA"/>
    <w:rsid w:val="00985EA7"/>
    <w:rsid w:val="0099193E"/>
    <w:rsid w:val="009974BA"/>
    <w:rsid w:val="009A31BF"/>
    <w:rsid w:val="009A4269"/>
    <w:rsid w:val="009C15CF"/>
    <w:rsid w:val="009C1E3A"/>
    <w:rsid w:val="009C2447"/>
    <w:rsid w:val="009C6443"/>
    <w:rsid w:val="009D2A37"/>
    <w:rsid w:val="009D492A"/>
    <w:rsid w:val="009E3464"/>
    <w:rsid w:val="00A04946"/>
    <w:rsid w:val="00A0754B"/>
    <w:rsid w:val="00A10535"/>
    <w:rsid w:val="00A12124"/>
    <w:rsid w:val="00A2076A"/>
    <w:rsid w:val="00A31E6E"/>
    <w:rsid w:val="00A35EB7"/>
    <w:rsid w:val="00A36A05"/>
    <w:rsid w:val="00A43EA3"/>
    <w:rsid w:val="00A44DDE"/>
    <w:rsid w:val="00A55916"/>
    <w:rsid w:val="00A6645E"/>
    <w:rsid w:val="00A7253E"/>
    <w:rsid w:val="00A74E5F"/>
    <w:rsid w:val="00A86CA2"/>
    <w:rsid w:val="00A92102"/>
    <w:rsid w:val="00AE5134"/>
    <w:rsid w:val="00B0516B"/>
    <w:rsid w:val="00B11501"/>
    <w:rsid w:val="00B13D5F"/>
    <w:rsid w:val="00B20616"/>
    <w:rsid w:val="00B25362"/>
    <w:rsid w:val="00B32B35"/>
    <w:rsid w:val="00B34AA5"/>
    <w:rsid w:val="00B35883"/>
    <w:rsid w:val="00B413EC"/>
    <w:rsid w:val="00B43A7D"/>
    <w:rsid w:val="00B471E0"/>
    <w:rsid w:val="00B56420"/>
    <w:rsid w:val="00B5668F"/>
    <w:rsid w:val="00B57E7C"/>
    <w:rsid w:val="00B63452"/>
    <w:rsid w:val="00B6498E"/>
    <w:rsid w:val="00B6678B"/>
    <w:rsid w:val="00B86D0B"/>
    <w:rsid w:val="00B979CE"/>
    <w:rsid w:val="00BA233B"/>
    <w:rsid w:val="00BA47B0"/>
    <w:rsid w:val="00BB64A5"/>
    <w:rsid w:val="00BB7516"/>
    <w:rsid w:val="00BC794E"/>
    <w:rsid w:val="00BD0637"/>
    <w:rsid w:val="00BD6B15"/>
    <w:rsid w:val="00BD7363"/>
    <w:rsid w:val="00BE38E8"/>
    <w:rsid w:val="00BF33C0"/>
    <w:rsid w:val="00BF79D3"/>
    <w:rsid w:val="00C05D0E"/>
    <w:rsid w:val="00C11A4C"/>
    <w:rsid w:val="00C1647D"/>
    <w:rsid w:val="00C44036"/>
    <w:rsid w:val="00C5016D"/>
    <w:rsid w:val="00C568AD"/>
    <w:rsid w:val="00C620BD"/>
    <w:rsid w:val="00C62A80"/>
    <w:rsid w:val="00C71140"/>
    <w:rsid w:val="00C82574"/>
    <w:rsid w:val="00C86C19"/>
    <w:rsid w:val="00C87A53"/>
    <w:rsid w:val="00C90641"/>
    <w:rsid w:val="00CD5493"/>
    <w:rsid w:val="00CE5349"/>
    <w:rsid w:val="00CF05CE"/>
    <w:rsid w:val="00CF0EF2"/>
    <w:rsid w:val="00D02427"/>
    <w:rsid w:val="00D046B0"/>
    <w:rsid w:val="00D1129E"/>
    <w:rsid w:val="00D148AE"/>
    <w:rsid w:val="00D340AD"/>
    <w:rsid w:val="00D6541B"/>
    <w:rsid w:val="00D766D6"/>
    <w:rsid w:val="00DC0B82"/>
    <w:rsid w:val="00DC5B00"/>
    <w:rsid w:val="00DC7C4B"/>
    <w:rsid w:val="00DD093A"/>
    <w:rsid w:val="00DE5B86"/>
    <w:rsid w:val="00E03E51"/>
    <w:rsid w:val="00E13772"/>
    <w:rsid w:val="00E30CE8"/>
    <w:rsid w:val="00E326FD"/>
    <w:rsid w:val="00E54ECA"/>
    <w:rsid w:val="00E572B1"/>
    <w:rsid w:val="00E631C0"/>
    <w:rsid w:val="00E6749A"/>
    <w:rsid w:val="00E733F2"/>
    <w:rsid w:val="00E85AEB"/>
    <w:rsid w:val="00EB6658"/>
    <w:rsid w:val="00EB7A02"/>
    <w:rsid w:val="00EC5A9A"/>
    <w:rsid w:val="00ED497E"/>
    <w:rsid w:val="00ED500B"/>
    <w:rsid w:val="00EE4103"/>
    <w:rsid w:val="00EF1216"/>
    <w:rsid w:val="00F1564A"/>
    <w:rsid w:val="00F22D65"/>
    <w:rsid w:val="00F26DD1"/>
    <w:rsid w:val="00F3094F"/>
    <w:rsid w:val="00F46C53"/>
    <w:rsid w:val="00F533E2"/>
    <w:rsid w:val="00F63305"/>
    <w:rsid w:val="00F63AA2"/>
    <w:rsid w:val="00F678F6"/>
    <w:rsid w:val="00F71EBD"/>
    <w:rsid w:val="00F74895"/>
    <w:rsid w:val="00F96433"/>
    <w:rsid w:val="00FB0A85"/>
    <w:rsid w:val="00FB46BE"/>
    <w:rsid w:val="00FC47C2"/>
    <w:rsid w:val="00FD5053"/>
    <w:rsid w:val="00FD5AA1"/>
    <w:rsid w:val="00FD6E31"/>
    <w:rsid w:val="00FE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38BA"/>
  <w15:docId w15:val="{061FCB97-B52D-49DB-8CCF-8B4E7E05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Rigby Hall School</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Gee</dc:creator>
  <cp:lastModifiedBy>Miriam Gee</cp:lastModifiedBy>
  <cp:revision>276</cp:revision>
  <dcterms:created xsi:type="dcterms:W3CDTF">2019-04-03T17:42:00Z</dcterms:created>
  <dcterms:modified xsi:type="dcterms:W3CDTF">2020-01-17T09:42:00Z</dcterms:modified>
</cp:coreProperties>
</file>